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C9D6" w14:textId="77777777" w:rsidR="00B766A2" w:rsidRDefault="00B766A2" w:rsidP="00582225">
      <w:pPr>
        <w:pStyle w:val="Heading2"/>
      </w:pPr>
      <w:r>
        <w:t>Welcome, Call to Order</w:t>
      </w:r>
    </w:p>
    <w:p w14:paraId="66E70902" w14:textId="77777777" w:rsidR="00B766A2" w:rsidRDefault="00B766A2" w:rsidP="00582225">
      <w:pPr>
        <w:pStyle w:val="Normal2"/>
      </w:pPr>
      <w:r>
        <w:t>Robby Anderst, Under Frequency Load Shedding Work Group (UFLSWG) Chair, called the meeting to order at 2:00 p.m. MT on January 2, 2023. A quorum was present to conduct business. A list of attendees is attached as Exhibit A.</w:t>
      </w:r>
    </w:p>
    <w:p w14:paraId="485182A5" w14:textId="77777777" w:rsidR="00B766A2" w:rsidRPr="00841EEC" w:rsidRDefault="00B766A2" w:rsidP="00582225">
      <w:pPr>
        <w:pStyle w:val="Heading2"/>
      </w:pPr>
      <w:r w:rsidRPr="00841EEC">
        <w:t>Review WECC Antitrust Policy</w:t>
      </w:r>
    </w:p>
    <w:p w14:paraId="7A0DC383" w14:textId="77777777" w:rsidR="00B766A2" w:rsidRDefault="00B766A2" w:rsidP="00582225">
      <w:pPr>
        <w:pStyle w:val="Normal2"/>
      </w:pPr>
      <w:r>
        <w:t>Kent Bolton, Senior Reliability Assessment Engineer, read aloud the WECC Antitrust Policy statement. The meeting agenda included a link to the posted policy.</w:t>
      </w:r>
    </w:p>
    <w:p w14:paraId="7D12750B" w14:textId="77777777" w:rsidR="00B766A2" w:rsidRDefault="00B766A2" w:rsidP="00582225">
      <w:pPr>
        <w:pStyle w:val="Heading2"/>
      </w:pPr>
      <w:r>
        <w:t>Approve Agenda</w:t>
      </w:r>
    </w:p>
    <w:p w14:paraId="48211BF6" w14:textId="77777777" w:rsidR="00B766A2" w:rsidRDefault="00B766A2" w:rsidP="00582225">
      <w:pPr>
        <w:pStyle w:val="Normal2"/>
      </w:pPr>
      <w:r>
        <w:t>Mr. Anderst introduced the proposed meeting agenda.</w:t>
      </w:r>
    </w:p>
    <w:p w14:paraId="393A74AC" w14:textId="77777777" w:rsidR="00B766A2" w:rsidRDefault="00B766A2" w:rsidP="00582225">
      <w:pPr>
        <w:pStyle w:val="Normal2"/>
      </w:pPr>
      <w:r>
        <w:rPr>
          <w:rStyle w:val="Strong"/>
          <w:bCs w:val="0"/>
        </w:rPr>
        <w:t>By consensus, the UFLSWG approved the agenda.</w:t>
      </w:r>
    </w:p>
    <w:p w14:paraId="129ACF31" w14:textId="77777777" w:rsidR="00B766A2" w:rsidRDefault="00B766A2" w:rsidP="00582225">
      <w:pPr>
        <w:pStyle w:val="Heading2"/>
      </w:pPr>
      <w:r>
        <w:t>Review and Approve Previous Meeting Minutes</w:t>
      </w:r>
    </w:p>
    <w:p w14:paraId="580B4312" w14:textId="77777777" w:rsidR="00B766A2" w:rsidRDefault="00B766A2" w:rsidP="00582225">
      <w:pPr>
        <w:pStyle w:val="Normal2"/>
      </w:pPr>
      <w:r>
        <w:t>Mr. Anderst introduced the minutes from the meeting on January 10, 2023.</w:t>
      </w:r>
    </w:p>
    <w:p w14:paraId="4318F330" w14:textId="77777777" w:rsidR="00B766A2" w:rsidRDefault="00B766A2" w:rsidP="00582225">
      <w:pPr>
        <w:pStyle w:val="Normal2"/>
      </w:pPr>
      <w:r>
        <w:rPr>
          <w:rStyle w:val="Strong"/>
          <w:bCs w:val="0"/>
        </w:rPr>
        <w:t xml:space="preserve">By consensus, the UFLSWG approved the minutes from January 10, 2023. </w:t>
      </w:r>
    </w:p>
    <w:p w14:paraId="2F3656A0" w14:textId="77777777" w:rsidR="00B766A2" w:rsidRDefault="00B766A2" w:rsidP="00582225">
      <w:pPr>
        <w:pStyle w:val="Heading2"/>
      </w:pPr>
      <w:r>
        <w:t>Review Previous Action Items</w:t>
      </w:r>
    </w:p>
    <w:p w14:paraId="52A5F7F7" w14:textId="77777777" w:rsidR="00B766A2" w:rsidRDefault="00B766A2" w:rsidP="00582225">
      <w:pPr>
        <w:pStyle w:val="Normal2"/>
      </w:pPr>
      <w:r>
        <w:t xml:space="preserve">Nicole Lee, Administrative Coordinator, reviewed action items carried over from the UFLSWG meeting on January 10, 2023. Action items that are not closed and will be carried forward can be found </w:t>
      </w:r>
      <w:hyperlink r:id="rId7" w:history="1">
        <w:r>
          <w:rPr>
            <w:rStyle w:val="Hyperlink"/>
          </w:rPr>
          <w:t>here</w:t>
        </w:r>
      </w:hyperlink>
      <w:r>
        <w:t>.</w:t>
      </w:r>
    </w:p>
    <w:p w14:paraId="44268F47" w14:textId="77777777" w:rsidR="00B766A2" w:rsidRDefault="00B766A2" w:rsidP="00582225">
      <w:pPr>
        <w:pStyle w:val="Heading2"/>
      </w:pPr>
      <w:r>
        <w:t>UFLSWG Charter</w:t>
      </w:r>
    </w:p>
    <w:p w14:paraId="16537AC0" w14:textId="77777777" w:rsidR="00B766A2" w:rsidRDefault="00B766A2" w:rsidP="00582225">
      <w:pPr>
        <w:pStyle w:val="Normal2"/>
      </w:pPr>
      <w:r>
        <w:t>Mr. Bolton presented the UFLSWG Charter. Further research will be done to see if UFLSWG will remain a work group and what the process will be.</w:t>
      </w:r>
    </w:p>
    <w:p w14:paraId="1B98D711" w14:textId="0E7F9319" w:rsidR="00B766A2" w:rsidRDefault="00B766A2" w:rsidP="00582225">
      <w:pPr>
        <w:pStyle w:val="Normal2"/>
      </w:pPr>
      <w:r>
        <w:t xml:space="preserve">The charter is posted to the </w:t>
      </w:r>
      <w:hyperlink r:id="rId8" w:history="1">
        <w:r w:rsidRPr="009240EA">
          <w:rPr>
            <w:rStyle w:val="Hyperlink"/>
          </w:rPr>
          <w:t>WECC website</w:t>
        </w:r>
      </w:hyperlink>
      <w:r>
        <w:t>.</w:t>
      </w:r>
    </w:p>
    <w:p w14:paraId="517F6D4F" w14:textId="77777777" w:rsidR="00B766A2" w:rsidRDefault="00B766A2" w:rsidP="00582225">
      <w:pPr>
        <w:pStyle w:val="Heading2"/>
      </w:pPr>
      <w:r>
        <w:t>Methodology Document</w:t>
      </w:r>
    </w:p>
    <w:p w14:paraId="20914A24" w14:textId="77777777" w:rsidR="00B766A2" w:rsidRDefault="00B766A2" w:rsidP="00582225">
      <w:pPr>
        <w:pStyle w:val="Normal2"/>
      </w:pPr>
      <w:r>
        <w:t xml:space="preserve">Mr. Bolton presented the Methodology Document. The UFLSWG discussed creating the document every three years instead of the current two-year process. Mr. Bolton reviewed the recommendations that were received from the UFLSWG. There was a discussion on the 25% </w:t>
      </w:r>
      <w:r>
        <w:lastRenderedPageBreak/>
        <w:t xml:space="preserve">generation load imbalance and the issues that were seen. The UFLSWG will hold an offline meeting to review the recommendations. The UFLSWG discussed using PSLF and there was an issue with tripping generators. Concern was expressed about WECC no longer doing assessments due to a limit on which program they have access to. It was suggested to let Mr. Bolton or Mr. Anderst know which program each organization is currently using. It will be discussed further during the next meeting. </w:t>
      </w:r>
    </w:p>
    <w:p w14:paraId="00D603C6" w14:textId="77777777" w:rsidR="00B766A2" w:rsidRDefault="00B766A2" w:rsidP="00582225">
      <w:pPr>
        <w:pStyle w:val="Heading2"/>
      </w:pPr>
      <w:r>
        <w:t>Public Comment</w:t>
      </w:r>
    </w:p>
    <w:p w14:paraId="2D5B7B5A" w14:textId="77777777" w:rsidR="00B766A2" w:rsidRDefault="00B766A2" w:rsidP="00582225">
      <w:pPr>
        <w:pStyle w:val="Normal2"/>
      </w:pPr>
      <w:r>
        <w:t>No comments were offered.</w:t>
      </w:r>
    </w:p>
    <w:p w14:paraId="2997FCEC" w14:textId="77777777" w:rsidR="00B766A2" w:rsidRDefault="00B766A2" w:rsidP="00582225">
      <w:pPr>
        <w:pStyle w:val="Heading2"/>
      </w:pPr>
      <w:r>
        <w:t>Review New Action Items</w:t>
      </w:r>
    </w:p>
    <w:p w14:paraId="46CEA4D1" w14:textId="77777777" w:rsidR="00B766A2" w:rsidRDefault="00B766A2" w:rsidP="00582225">
      <w:pPr>
        <w:pStyle w:val="ListBullet"/>
        <w:ind w:left="1080"/>
      </w:pPr>
      <w:r w:rsidRPr="003E4D63">
        <w:t>Research if UFLS is staying a work group or changing to a task force</w:t>
      </w:r>
      <w:r>
        <w:t>.</w:t>
      </w:r>
    </w:p>
    <w:p w14:paraId="0095B52B" w14:textId="77777777" w:rsidR="00B766A2" w:rsidRDefault="00B766A2" w:rsidP="00582225">
      <w:pPr>
        <w:pStyle w:val="ListBullet"/>
        <w:numPr>
          <w:ilvl w:val="1"/>
          <w:numId w:val="5"/>
        </w:numPr>
        <w:ind w:left="1440"/>
      </w:pPr>
      <w:r>
        <w:t>Assigned To: Kent Bolton and Nicole Lee</w:t>
      </w:r>
    </w:p>
    <w:p w14:paraId="0A53D624" w14:textId="77777777" w:rsidR="00B766A2" w:rsidRDefault="00B766A2" w:rsidP="00582225">
      <w:pPr>
        <w:pStyle w:val="ListBullet"/>
        <w:numPr>
          <w:ilvl w:val="1"/>
          <w:numId w:val="5"/>
        </w:numPr>
        <w:ind w:left="1440"/>
      </w:pPr>
      <w:r>
        <w:t>Due Date: February 7, 2023</w:t>
      </w:r>
    </w:p>
    <w:p w14:paraId="4D4ADA4D" w14:textId="77777777" w:rsidR="00B766A2" w:rsidRDefault="00B766A2" w:rsidP="00582225">
      <w:pPr>
        <w:pStyle w:val="ListBullet"/>
        <w:ind w:left="1080"/>
      </w:pPr>
      <w:r w:rsidRPr="003E4D63">
        <w:t>Research if the Methodology Assessment can change to every three years instead of two</w:t>
      </w:r>
      <w:r>
        <w:t>.</w:t>
      </w:r>
    </w:p>
    <w:p w14:paraId="4BA59C4B" w14:textId="77777777" w:rsidR="00B766A2" w:rsidRDefault="00B766A2" w:rsidP="00582225">
      <w:pPr>
        <w:pStyle w:val="ListBullet"/>
        <w:numPr>
          <w:ilvl w:val="1"/>
          <w:numId w:val="5"/>
        </w:numPr>
        <w:ind w:left="1440"/>
      </w:pPr>
      <w:r>
        <w:t>Assigned To: Kent Bolton</w:t>
      </w:r>
    </w:p>
    <w:p w14:paraId="2B69C303" w14:textId="77777777" w:rsidR="00B766A2" w:rsidRDefault="00B766A2" w:rsidP="00582225">
      <w:pPr>
        <w:pStyle w:val="ListBullet"/>
        <w:numPr>
          <w:ilvl w:val="1"/>
          <w:numId w:val="5"/>
        </w:numPr>
        <w:ind w:left="1440"/>
      </w:pPr>
      <w:r>
        <w:t>Due Date: February 7. 2023</w:t>
      </w:r>
    </w:p>
    <w:p w14:paraId="136B14CC" w14:textId="1DA82C6B" w:rsidR="00B766A2" w:rsidRDefault="00B766A2" w:rsidP="00582225">
      <w:pPr>
        <w:pStyle w:val="ListBullet"/>
        <w:ind w:left="1080"/>
      </w:pPr>
      <w:r w:rsidRPr="003E4D63">
        <w:t xml:space="preserve">Discuss offline how to implement the Methodology Document suggested </w:t>
      </w:r>
      <w:r w:rsidR="009240EA" w:rsidRPr="003E4D63">
        <w:t>updates and</w:t>
      </w:r>
      <w:r w:rsidRPr="003E4D63">
        <w:t xml:space="preserve"> email a red-line version the work group prior to the next meeting</w:t>
      </w:r>
      <w:r>
        <w:t>.</w:t>
      </w:r>
    </w:p>
    <w:p w14:paraId="0E098D43" w14:textId="77777777" w:rsidR="00B766A2" w:rsidRDefault="00B766A2" w:rsidP="00582225">
      <w:pPr>
        <w:pStyle w:val="ListBullet"/>
        <w:numPr>
          <w:ilvl w:val="1"/>
          <w:numId w:val="5"/>
        </w:numPr>
        <w:ind w:left="1440"/>
      </w:pPr>
      <w:r>
        <w:t>Assigned To: Kent Bolton and Robby Anderst</w:t>
      </w:r>
    </w:p>
    <w:p w14:paraId="1F7CEAD4" w14:textId="77777777" w:rsidR="00B766A2" w:rsidRDefault="00B766A2" w:rsidP="00582225">
      <w:pPr>
        <w:pStyle w:val="ListBullet"/>
        <w:numPr>
          <w:ilvl w:val="1"/>
          <w:numId w:val="5"/>
        </w:numPr>
        <w:ind w:left="1440"/>
      </w:pPr>
      <w:r>
        <w:t>Due Date: February 7, 2023</w:t>
      </w:r>
    </w:p>
    <w:p w14:paraId="1649964B" w14:textId="77777777" w:rsidR="00B766A2" w:rsidRDefault="00B766A2" w:rsidP="00582225">
      <w:pPr>
        <w:pStyle w:val="ListBullet"/>
        <w:ind w:left="1080"/>
      </w:pPr>
      <w:r>
        <w:t xml:space="preserve">Email UFLS and during the next meeting hold a discussion on what program utilities are using. </w:t>
      </w:r>
    </w:p>
    <w:p w14:paraId="20177578" w14:textId="77777777" w:rsidR="00B766A2" w:rsidRDefault="00B766A2" w:rsidP="00582225">
      <w:pPr>
        <w:pStyle w:val="ListBullet"/>
        <w:numPr>
          <w:ilvl w:val="1"/>
          <w:numId w:val="5"/>
        </w:numPr>
        <w:ind w:left="1440"/>
      </w:pPr>
      <w:r>
        <w:t>Assigned To: Kent Bolton</w:t>
      </w:r>
    </w:p>
    <w:p w14:paraId="3F02353D" w14:textId="77777777" w:rsidR="00B766A2" w:rsidRDefault="00B766A2" w:rsidP="00582225">
      <w:pPr>
        <w:pStyle w:val="ListBullet"/>
        <w:numPr>
          <w:ilvl w:val="1"/>
          <w:numId w:val="5"/>
        </w:numPr>
        <w:ind w:left="1440"/>
      </w:pPr>
      <w:r>
        <w:t>Due Date: February 7, 2023</w:t>
      </w:r>
    </w:p>
    <w:p w14:paraId="52C14B49" w14:textId="77777777" w:rsidR="00B766A2" w:rsidRDefault="00B766A2" w:rsidP="00582225">
      <w:pPr>
        <w:pStyle w:val="Heading2"/>
      </w:pPr>
      <w:r>
        <w:t>Upcoming Meetings</w:t>
      </w:r>
    </w:p>
    <w:p w14:paraId="5C721F76" w14:textId="77777777" w:rsidR="00B766A2" w:rsidRDefault="00B766A2">
      <w:pPr>
        <w:pStyle w:val="MeetingsLeader"/>
        <w:tabs>
          <w:tab w:val="left" w:pos="8631"/>
        </w:tabs>
      </w:pPr>
      <w:r>
        <w:t xml:space="preserve">February 7, </w:t>
      </w:r>
      <w:proofErr w:type="gramStart"/>
      <w:r>
        <w:t>2023</w:t>
      </w:r>
      <w:proofErr w:type="gramEnd"/>
      <w:r>
        <w:tab/>
        <w:t>Virtual</w:t>
      </w:r>
      <w:r>
        <w:tab/>
      </w:r>
    </w:p>
    <w:p w14:paraId="212DD9F2" w14:textId="77777777" w:rsidR="00B766A2" w:rsidRDefault="00B766A2">
      <w:pPr>
        <w:pStyle w:val="MeetingsLeader"/>
      </w:pPr>
      <w:r>
        <w:t xml:space="preserve">February 21, </w:t>
      </w:r>
      <w:proofErr w:type="gramStart"/>
      <w:r>
        <w:t>2023</w:t>
      </w:r>
      <w:proofErr w:type="gramEnd"/>
      <w:r>
        <w:tab/>
        <w:t>Virtual</w:t>
      </w:r>
    </w:p>
    <w:p w14:paraId="770ED7DA" w14:textId="77777777" w:rsidR="00B766A2" w:rsidRDefault="00B766A2">
      <w:pPr>
        <w:pStyle w:val="MeetingsLeader"/>
      </w:pPr>
      <w:r>
        <w:t xml:space="preserve">March 7, </w:t>
      </w:r>
      <w:proofErr w:type="gramStart"/>
      <w:r>
        <w:t>2023</w:t>
      </w:r>
      <w:proofErr w:type="gramEnd"/>
      <w:r>
        <w:tab/>
        <w:t>Virtual</w:t>
      </w:r>
    </w:p>
    <w:p w14:paraId="0F7BB637" w14:textId="77777777" w:rsidR="00B766A2" w:rsidRDefault="00B766A2" w:rsidP="00582225">
      <w:pPr>
        <w:pStyle w:val="Heading2"/>
      </w:pPr>
      <w:r>
        <w:t>Adjourn</w:t>
      </w:r>
    </w:p>
    <w:p w14:paraId="180A24BD" w14:textId="77777777" w:rsidR="00B766A2" w:rsidRDefault="00B766A2" w:rsidP="00582225">
      <w:pPr>
        <w:pStyle w:val="Normal2"/>
        <w:ind w:left="720"/>
      </w:pPr>
      <w:r>
        <w:t>Mr. Anderst adjourned the meeting without objection at 3:18 p.m.</w:t>
      </w:r>
    </w:p>
    <w:p w14:paraId="58302872" w14:textId="77777777" w:rsidR="00B766A2" w:rsidRDefault="00B766A2">
      <w:pPr>
        <w:pageBreakBefore/>
      </w:pPr>
    </w:p>
    <w:p w14:paraId="4A8C89AF" w14:textId="77777777" w:rsidR="00B766A2" w:rsidRDefault="00B766A2" w:rsidP="00582225">
      <w:pPr>
        <w:pStyle w:val="Heading2"/>
      </w:pPr>
      <w:r>
        <w:rPr>
          <w:rStyle w:val="Heading1Char"/>
          <w:b/>
          <w:bCs/>
        </w:rPr>
        <w:t>Exhibit A: Attendance List</w:t>
      </w:r>
    </w:p>
    <w:p w14:paraId="0C8AEA79" w14:textId="77777777" w:rsidR="00B766A2" w:rsidRDefault="00B766A2">
      <w:pPr>
        <w:pStyle w:val="Heading3"/>
      </w:pPr>
      <w:r>
        <w:t>Members in Attendance</w:t>
      </w:r>
    </w:p>
    <w:p w14:paraId="4851ED03" w14:textId="77777777" w:rsidR="00B766A2" w:rsidRDefault="00B766A2">
      <w:pPr>
        <w:pStyle w:val="AttendanceLeader"/>
      </w:pPr>
      <w:r w:rsidRPr="00F615A0">
        <w:rPr>
          <w:noProof/>
        </w:rPr>
        <w:t>Robby</w:t>
      </w:r>
      <w:r>
        <w:t xml:space="preserve"> </w:t>
      </w:r>
      <w:r w:rsidRPr="00F615A0">
        <w:rPr>
          <w:noProof/>
        </w:rPr>
        <w:t>Anderst</w:t>
      </w:r>
      <w:r>
        <w:tab/>
      </w:r>
      <w:r w:rsidRPr="00F615A0">
        <w:rPr>
          <w:noProof/>
        </w:rPr>
        <w:t>Puget Sound Energy, Inc.</w:t>
      </w:r>
    </w:p>
    <w:p w14:paraId="09FE69C1" w14:textId="77777777" w:rsidR="00B766A2" w:rsidRDefault="00B766A2" w:rsidP="00B06D2A">
      <w:pPr>
        <w:pStyle w:val="AttendanceLeader"/>
      </w:pPr>
      <w:r w:rsidRPr="00F615A0">
        <w:rPr>
          <w:noProof/>
        </w:rPr>
        <w:t>Scott</w:t>
      </w:r>
      <w:r>
        <w:t xml:space="preserve"> </w:t>
      </w:r>
      <w:r w:rsidRPr="00F615A0">
        <w:rPr>
          <w:noProof/>
        </w:rPr>
        <w:t>Beyer</w:t>
      </w:r>
      <w:r>
        <w:tab/>
      </w:r>
      <w:r w:rsidRPr="00F615A0">
        <w:rPr>
          <w:noProof/>
        </w:rPr>
        <w:t>Western Power Pool (formerly Northwest Power Pool Corporation)</w:t>
      </w:r>
    </w:p>
    <w:p w14:paraId="002BC68B" w14:textId="77777777" w:rsidR="00B766A2" w:rsidRDefault="00B766A2">
      <w:pPr>
        <w:pStyle w:val="AttendanceLeader"/>
      </w:pPr>
      <w:r w:rsidRPr="00F615A0">
        <w:rPr>
          <w:noProof/>
        </w:rPr>
        <w:t>Daniel</w:t>
      </w:r>
      <w:r>
        <w:t xml:space="preserve"> </w:t>
      </w:r>
      <w:r w:rsidRPr="00F615A0">
        <w:rPr>
          <w:noProof/>
        </w:rPr>
        <w:t>Cervantes</w:t>
      </w:r>
      <w:r>
        <w:tab/>
      </w:r>
      <w:r w:rsidRPr="00F615A0">
        <w:rPr>
          <w:noProof/>
        </w:rPr>
        <w:t>Los Angeles Department of Water and Power</w:t>
      </w:r>
    </w:p>
    <w:p w14:paraId="2A6C632B" w14:textId="77777777" w:rsidR="00B766A2" w:rsidRDefault="00B766A2" w:rsidP="00B06D2A">
      <w:pPr>
        <w:pStyle w:val="AttendanceLeader"/>
      </w:pPr>
      <w:r w:rsidRPr="00F615A0">
        <w:rPr>
          <w:noProof/>
        </w:rPr>
        <w:t>Gary</w:t>
      </w:r>
      <w:r>
        <w:t xml:space="preserve"> </w:t>
      </w:r>
      <w:r w:rsidRPr="00F615A0">
        <w:rPr>
          <w:noProof/>
        </w:rPr>
        <w:t>Farmer</w:t>
      </w:r>
      <w:r>
        <w:tab/>
      </w:r>
      <w:r w:rsidRPr="00F615A0">
        <w:rPr>
          <w:noProof/>
        </w:rPr>
        <w:t>Western Area Power Administration</w:t>
      </w:r>
    </w:p>
    <w:p w14:paraId="1B252398" w14:textId="77777777" w:rsidR="00B766A2" w:rsidRDefault="00B766A2" w:rsidP="00B06D2A">
      <w:pPr>
        <w:pStyle w:val="AttendanceLeader"/>
      </w:pPr>
      <w:r w:rsidRPr="00F615A0">
        <w:rPr>
          <w:noProof/>
        </w:rPr>
        <w:t>Curt</w:t>
      </w:r>
      <w:r>
        <w:t xml:space="preserve"> </w:t>
      </w:r>
      <w:r w:rsidRPr="00F615A0">
        <w:rPr>
          <w:noProof/>
        </w:rPr>
        <w:t>Feinberg</w:t>
      </w:r>
      <w:r>
        <w:tab/>
      </w:r>
      <w:r w:rsidRPr="00F615A0">
        <w:rPr>
          <w:noProof/>
        </w:rPr>
        <w:t>Tri-State Generation and Transmission—Reliability</w:t>
      </w:r>
    </w:p>
    <w:p w14:paraId="7AD33E34" w14:textId="77777777" w:rsidR="00B766A2" w:rsidRDefault="00B766A2" w:rsidP="00B06D2A">
      <w:pPr>
        <w:pStyle w:val="AttendanceLeader"/>
      </w:pPr>
      <w:r w:rsidRPr="00F615A0">
        <w:rPr>
          <w:noProof/>
        </w:rPr>
        <w:t>Christopher</w:t>
      </w:r>
      <w:r>
        <w:t xml:space="preserve"> </w:t>
      </w:r>
      <w:r w:rsidRPr="00F615A0">
        <w:rPr>
          <w:noProof/>
        </w:rPr>
        <w:t>Fuchs</w:t>
      </w:r>
      <w:r>
        <w:tab/>
      </w:r>
      <w:r w:rsidRPr="00F615A0">
        <w:rPr>
          <w:noProof/>
        </w:rPr>
        <w:t>California Independent System Operator</w:t>
      </w:r>
    </w:p>
    <w:p w14:paraId="150655BE" w14:textId="77777777" w:rsidR="00B766A2" w:rsidRDefault="00B766A2" w:rsidP="00B06D2A">
      <w:pPr>
        <w:pStyle w:val="AttendanceLeader"/>
      </w:pPr>
      <w:r w:rsidRPr="00F615A0">
        <w:rPr>
          <w:noProof/>
        </w:rPr>
        <w:t>Matthew</w:t>
      </w:r>
      <w:r>
        <w:t xml:space="preserve"> </w:t>
      </w:r>
      <w:r w:rsidRPr="00F615A0">
        <w:rPr>
          <w:noProof/>
        </w:rPr>
        <w:t>Gomez</w:t>
      </w:r>
      <w:r>
        <w:tab/>
      </w:r>
      <w:r w:rsidRPr="00F615A0">
        <w:rPr>
          <w:noProof/>
        </w:rPr>
        <w:t>Southern California Edison Company</w:t>
      </w:r>
    </w:p>
    <w:p w14:paraId="2F140F73" w14:textId="77777777" w:rsidR="00B766A2" w:rsidRDefault="00B766A2" w:rsidP="00B06D2A">
      <w:pPr>
        <w:pStyle w:val="AttendanceLeader"/>
      </w:pPr>
      <w:r w:rsidRPr="00F615A0">
        <w:rPr>
          <w:noProof/>
        </w:rPr>
        <w:t>Daniel</w:t>
      </w:r>
      <w:r>
        <w:t xml:space="preserve"> </w:t>
      </w:r>
      <w:r w:rsidRPr="00F615A0">
        <w:rPr>
          <w:noProof/>
        </w:rPr>
        <w:t>Johnson Jr.</w:t>
      </w:r>
      <w:r>
        <w:tab/>
      </w:r>
      <w:r w:rsidRPr="00F615A0">
        <w:rPr>
          <w:noProof/>
        </w:rPr>
        <w:t>Black Hills Corporation</w:t>
      </w:r>
    </w:p>
    <w:p w14:paraId="2FA175D0" w14:textId="77777777" w:rsidR="00B766A2" w:rsidRDefault="00B766A2" w:rsidP="00B06D2A">
      <w:pPr>
        <w:pStyle w:val="AttendanceLeader"/>
      </w:pPr>
      <w:r w:rsidRPr="00F615A0">
        <w:rPr>
          <w:noProof/>
        </w:rPr>
        <w:t>Todd</w:t>
      </w:r>
      <w:r>
        <w:t xml:space="preserve"> </w:t>
      </w:r>
      <w:r w:rsidRPr="00F615A0">
        <w:rPr>
          <w:noProof/>
        </w:rPr>
        <w:t>Lichtas</w:t>
      </w:r>
      <w:r>
        <w:tab/>
      </w:r>
      <w:r w:rsidRPr="00F615A0">
        <w:rPr>
          <w:noProof/>
        </w:rPr>
        <w:t>Tucson Electric Power</w:t>
      </w:r>
    </w:p>
    <w:p w14:paraId="60316788" w14:textId="77777777" w:rsidR="00B766A2" w:rsidRDefault="00B766A2" w:rsidP="00B06D2A">
      <w:pPr>
        <w:pStyle w:val="AttendanceLeader"/>
      </w:pPr>
      <w:r w:rsidRPr="00F615A0">
        <w:rPr>
          <w:noProof/>
        </w:rPr>
        <w:t>Ralph</w:t>
      </w:r>
      <w:r>
        <w:t xml:space="preserve"> </w:t>
      </w:r>
      <w:r w:rsidRPr="00F615A0">
        <w:rPr>
          <w:noProof/>
        </w:rPr>
        <w:t>Liu</w:t>
      </w:r>
      <w:r>
        <w:tab/>
      </w:r>
      <w:r w:rsidRPr="00F615A0">
        <w:rPr>
          <w:noProof/>
        </w:rPr>
        <w:t>Alberta Electric System Operator</w:t>
      </w:r>
    </w:p>
    <w:p w14:paraId="625DA45F" w14:textId="77777777" w:rsidR="00B766A2" w:rsidRDefault="00B766A2" w:rsidP="00B06D2A">
      <w:pPr>
        <w:pStyle w:val="AttendanceLeader"/>
      </w:pPr>
      <w:r w:rsidRPr="00F615A0">
        <w:rPr>
          <w:noProof/>
        </w:rPr>
        <w:t>Nima</w:t>
      </w:r>
      <w:r>
        <w:t xml:space="preserve"> </w:t>
      </w:r>
      <w:r w:rsidRPr="00F615A0">
        <w:rPr>
          <w:noProof/>
        </w:rPr>
        <w:t>Miri</w:t>
      </w:r>
      <w:r>
        <w:tab/>
      </w:r>
      <w:r w:rsidRPr="00F615A0">
        <w:rPr>
          <w:noProof/>
        </w:rPr>
        <w:t>Seattle City Light</w:t>
      </w:r>
    </w:p>
    <w:p w14:paraId="3D77B3CB" w14:textId="77777777" w:rsidR="00B766A2" w:rsidRDefault="00B766A2" w:rsidP="00B06D2A">
      <w:pPr>
        <w:pStyle w:val="AttendanceLeader"/>
      </w:pPr>
      <w:r w:rsidRPr="00F615A0">
        <w:rPr>
          <w:noProof/>
        </w:rPr>
        <w:t>Tyler</w:t>
      </w:r>
      <w:r>
        <w:t xml:space="preserve"> </w:t>
      </w:r>
      <w:r w:rsidRPr="00F615A0">
        <w:rPr>
          <w:noProof/>
        </w:rPr>
        <w:t>Pearce</w:t>
      </w:r>
      <w:r>
        <w:tab/>
      </w:r>
      <w:r w:rsidRPr="00F615A0">
        <w:rPr>
          <w:noProof/>
        </w:rPr>
        <w:t>Arizona Electric Power Cooperative, Inc. (Arizona G&amp;T Cooperatives)</w:t>
      </w:r>
    </w:p>
    <w:p w14:paraId="34394013" w14:textId="77777777" w:rsidR="00B766A2" w:rsidRDefault="00B766A2" w:rsidP="00B06D2A">
      <w:pPr>
        <w:pStyle w:val="AttendanceLeader"/>
      </w:pPr>
      <w:r w:rsidRPr="00F615A0">
        <w:rPr>
          <w:noProof/>
        </w:rPr>
        <w:t>Patrick</w:t>
      </w:r>
      <w:r>
        <w:t xml:space="preserve"> </w:t>
      </w:r>
      <w:r w:rsidRPr="00F615A0">
        <w:rPr>
          <w:noProof/>
        </w:rPr>
        <w:t>Perry</w:t>
      </w:r>
      <w:r>
        <w:tab/>
      </w:r>
      <w:r w:rsidRPr="00F615A0">
        <w:rPr>
          <w:noProof/>
        </w:rPr>
        <w:t>Idaho Power Company</w:t>
      </w:r>
    </w:p>
    <w:p w14:paraId="135BDDC4" w14:textId="77777777" w:rsidR="00B766A2" w:rsidRDefault="00B766A2" w:rsidP="00B06D2A">
      <w:pPr>
        <w:pStyle w:val="AttendanceLeader"/>
      </w:pPr>
      <w:r w:rsidRPr="00F615A0">
        <w:rPr>
          <w:noProof/>
        </w:rPr>
        <w:t>Mark</w:t>
      </w:r>
      <w:r>
        <w:t xml:space="preserve"> </w:t>
      </w:r>
      <w:r w:rsidRPr="00F615A0">
        <w:rPr>
          <w:noProof/>
        </w:rPr>
        <w:t>Pigman</w:t>
      </w:r>
      <w:r>
        <w:tab/>
      </w:r>
      <w:r w:rsidRPr="00F615A0">
        <w:rPr>
          <w:noProof/>
        </w:rPr>
        <w:t>Tacoma Power</w:t>
      </w:r>
    </w:p>
    <w:p w14:paraId="465758E8" w14:textId="77777777" w:rsidR="00B766A2" w:rsidRDefault="00B766A2" w:rsidP="00B06D2A">
      <w:pPr>
        <w:pStyle w:val="AttendanceLeader"/>
      </w:pPr>
      <w:r w:rsidRPr="00F615A0">
        <w:rPr>
          <w:noProof/>
        </w:rPr>
        <w:t>David</w:t>
      </w:r>
      <w:r>
        <w:t xml:space="preserve"> </w:t>
      </w:r>
      <w:r w:rsidRPr="00F615A0">
        <w:rPr>
          <w:noProof/>
        </w:rPr>
        <w:t>Quashie</w:t>
      </w:r>
      <w:r>
        <w:tab/>
      </w:r>
      <w:r w:rsidRPr="00F615A0">
        <w:rPr>
          <w:noProof/>
        </w:rPr>
        <w:t>Public Utility District No. 1 of Snohomish County</w:t>
      </w:r>
    </w:p>
    <w:p w14:paraId="1FFA98AC" w14:textId="77777777" w:rsidR="00B766A2" w:rsidRDefault="00B766A2" w:rsidP="00B06D2A">
      <w:pPr>
        <w:pStyle w:val="AttendanceLeader"/>
      </w:pPr>
      <w:r w:rsidRPr="00F615A0">
        <w:rPr>
          <w:noProof/>
        </w:rPr>
        <w:t>Karen</w:t>
      </w:r>
      <w:r>
        <w:t xml:space="preserve"> </w:t>
      </w:r>
      <w:r w:rsidRPr="00F615A0">
        <w:rPr>
          <w:noProof/>
        </w:rPr>
        <w:t>Reedy</w:t>
      </w:r>
      <w:r>
        <w:tab/>
      </w:r>
      <w:r w:rsidRPr="00F615A0">
        <w:rPr>
          <w:noProof/>
        </w:rPr>
        <w:t>Public Service Company of New Mexico</w:t>
      </w:r>
    </w:p>
    <w:p w14:paraId="6BBFB089" w14:textId="77777777" w:rsidR="00B766A2" w:rsidRDefault="00B766A2" w:rsidP="00B06D2A">
      <w:pPr>
        <w:pStyle w:val="AttendanceLeader"/>
      </w:pPr>
      <w:r w:rsidRPr="00F615A0">
        <w:rPr>
          <w:noProof/>
        </w:rPr>
        <w:t>Rene</w:t>
      </w:r>
      <w:r>
        <w:t xml:space="preserve"> </w:t>
      </w:r>
      <w:r w:rsidRPr="00F615A0">
        <w:rPr>
          <w:noProof/>
        </w:rPr>
        <w:t>Romo de Santos</w:t>
      </w:r>
      <w:r>
        <w:tab/>
      </w:r>
      <w:r w:rsidRPr="00F615A0">
        <w:rPr>
          <w:noProof/>
        </w:rPr>
        <w:t>California Independent System Operator</w:t>
      </w:r>
    </w:p>
    <w:p w14:paraId="33E45E7F" w14:textId="77777777" w:rsidR="00B766A2" w:rsidRDefault="00B766A2" w:rsidP="00B06D2A">
      <w:pPr>
        <w:pStyle w:val="AttendanceLeader"/>
      </w:pPr>
      <w:r w:rsidRPr="00F615A0">
        <w:rPr>
          <w:noProof/>
        </w:rPr>
        <w:t>Milton</w:t>
      </w:r>
      <w:r>
        <w:t xml:space="preserve"> </w:t>
      </w:r>
      <w:r w:rsidRPr="00F615A0">
        <w:rPr>
          <w:noProof/>
        </w:rPr>
        <w:t>Savier</w:t>
      </w:r>
      <w:r>
        <w:tab/>
      </w:r>
      <w:r w:rsidRPr="00F615A0">
        <w:rPr>
          <w:noProof/>
        </w:rPr>
        <w:t>Pacific Gas and Electric Company</w:t>
      </w:r>
    </w:p>
    <w:p w14:paraId="5B0A092C" w14:textId="77777777" w:rsidR="00B766A2" w:rsidRDefault="00B766A2" w:rsidP="00B06D2A">
      <w:pPr>
        <w:pStyle w:val="AttendanceLeader"/>
      </w:pPr>
      <w:r w:rsidRPr="00F615A0">
        <w:rPr>
          <w:noProof/>
        </w:rPr>
        <w:t>Prabal</w:t>
      </w:r>
      <w:r>
        <w:t xml:space="preserve"> </w:t>
      </w:r>
      <w:r w:rsidRPr="00F615A0">
        <w:rPr>
          <w:noProof/>
        </w:rPr>
        <w:t>Singh</w:t>
      </w:r>
      <w:r>
        <w:tab/>
      </w:r>
      <w:r w:rsidRPr="00F615A0">
        <w:rPr>
          <w:noProof/>
        </w:rPr>
        <w:t>Sacramento Municipal Utility District</w:t>
      </w:r>
    </w:p>
    <w:p w14:paraId="2B0ED16D" w14:textId="77777777" w:rsidR="00B766A2" w:rsidRDefault="00B766A2" w:rsidP="00B06D2A">
      <w:pPr>
        <w:pStyle w:val="AttendanceLeader"/>
      </w:pPr>
      <w:r w:rsidRPr="00F615A0">
        <w:rPr>
          <w:noProof/>
        </w:rPr>
        <w:t>Rick</w:t>
      </w:r>
      <w:r>
        <w:t xml:space="preserve"> </w:t>
      </w:r>
      <w:r w:rsidRPr="00F615A0">
        <w:rPr>
          <w:noProof/>
        </w:rPr>
        <w:t>Torres</w:t>
      </w:r>
      <w:r>
        <w:tab/>
      </w:r>
      <w:r w:rsidRPr="00F615A0">
        <w:rPr>
          <w:noProof/>
        </w:rPr>
        <w:t>Imperial Irrigation District</w:t>
      </w:r>
    </w:p>
    <w:p w14:paraId="72850069" w14:textId="77777777" w:rsidR="00B766A2" w:rsidRDefault="00B766A2" w:rsidP="00B06D2A">
      <w:pPr>
        <w:pStyle w:val="AttendanceLeader"/>
      </w:pPr>
      <w:r w:rsidRPr="00F615A0">
        <w:rPr>
          <w:noProof/>
        </w:rPr>
        <w:t>GuiHua</w:t>
      </w:r>
      <w:r>
        <w:t xml:space="preserve"> </w:t>
      </w:r>
      <w:r w:rsidRPr="00F615A0">
        <w:rPr>
          <w:noProof/>
        </w:rPr>
        <w:t>Wang</w:t>
      </w:r>
      <w:r>
        <w:tab/>
      </w:r>
      <w:r w:rsidRPr="00F615A0">
        <w:rPr>
          <w:noProof/>
        </w:rPr>
        <w:t>British Columbia Hydro and Power Authority</w:t>
      </w:r>
    </w:p>
    <w:p w14:paraId="736DB6B9" w14:textId="6762476A" w:rsidR="00B766A2" w:rsidRDefault="00B766A2" w:rsidP="00B06D2A">
      <w:pPr>
        <w:pStyle w:val="AttendanceLeader"/>
        <w:rPr>
          <w:noProof/>
        </w:rPr>
      </w:pPr>
      <w:r w:rsidRPr="00F615A0">
        <w:rPr>
          <w:noProof/>
        </w:rPr>
        <w:t>Han</w:t>
      </w:r>
      <w:r>
        <w:t xml:space="preserve"> </w:t>
      </w:r>
      <w:r w:rsidRPr="00F615A0">
        <w:rPr>
          <w:noProof/>
        </w:rPr>
        <w:t>Yu</w:t>
      </w:r>
      <w:r>
        <w:tab/>
      </w:r>
      <w:r w:rsidRPr="00F615A0">
        <w:rPr>
          <w:noProof/>
        </w:rPr>
        <w:t>British Columbia Hydro and Power Authority</w:t>
      </w:r>
    </w:p>
    <w:p w14:paraId="405A9CED" w14:textId="071578A2" w:rsidR="00B766A2" w:rsidRDefault="00B766A2" w:rsidP="00B766A2">
      <w:pPr>
        <w:pStyle w:val="Heading3"/>
      </w:pPr>
      <w:r>
        <w:t>Members not in Attendance</w:t>
      </w:r>
    </w:p>
    <w:p w14:paraId="5307DDB4" w14:textId="77777777" w:rsidR="00B766A2" w:rsidRDefault="00B766A2" w:rsidP="00B06D2A">
      <w:pPr>
        <w:pStyle w:val="AttendanceLeader"/>
      </w:pPr>
      <w:r w:rsidRPr="00F615A0">
        <w:rPr>
          <w:noProof/>
        </w:rPr>
        <w:t>Dennis</w:t>
      </w:r>
      <w:r>
        <w:t xml:space="preserve"> </w:t>
      </w:r>
      <w:r w:rsidRPr="00F615A0">
        <w:rPr>
          <w:noProof/>
        </w:rPr>
        <w:t>Chesnakov</w:t>
      </w:r>
      <w:r>
        <w:tab/>
      </w:r>
      <w:r w:rsidRPr="00F615A0">
        <w:rPr>
          <w:noProof/>
        </w:rPr>
        <w:t>Public Utility District No. 2 of Grant County</w:t>
      </w:r>
    </w:p>
    <w:p w14:paraId="6FD11E06" w14:textId="77777777" w:rsidR="00B766A2" w:rsidRDefault="00B766A2" w:rsidP="00B06D2A">
      <w:pPr>
        <w:pStyle w:val="AttendanceLeader"/>
      </w:pPr>
      <w:r w:rsidRPr="00F615A0">
        <w:rPr>
          <w:noProof/>
        </w:rPr>
        <w:t>Fangfang</w:t>
      </w:r>
      <w:r>
        <w:t xml:space="preserve"> </w:t>
      </w:r>
      <w:r w:rsidRPr="00F615A0">
        <w:rPr>
          <w:noProof/>
        </w:rPr>
        <w:t>Du</w:t>
      </w:r>
      <w:r>
        <w:tab/>
      </w:r>
      <w:r w:rsidRPr="00F615A0">
        <w:rPr>
          <w:noProof/>
        </w:rPr>
        <w:t>PacifiCorp</w:t>
      </w:r>
    </w:p>
    <w:p w14:paraId="4479D200" w14:textId="77777777" w:rsidR="00B766A2" w:rsidRDefault="00B766A2" w:rsidP="00B06D2A">
      <w:pPr>
        <w:pStyle w:val="AttendanceLeader"/>
      </w:pPr>
      <w:r w:rsidRPr="00F615A0">
        <w:rPr>
          <w:noProof/>
        </w:rPr>
        <w:lastRenderedPageBreak/>
        <w:t>Alex</w:t>
      </w:r>
      <w:r>
        <w:t xml:space="preserve"> </w:t>
      </w:r>
      <w:r w:rsidRPr="00F615A0">
        <w:rPr>
          <w:noProof/>
        </w:rPr>
        <w:t>Ford</w:t>
      </w:r>
      <w:r>
        <w:tab/>
      </w:r>
      <w:r w:rsidRPr="00F615A0">
        <w:rPr>
          <w:noProof/>
        </w:rPr>
        <w:t>NV Energy</w:t>
      </w:r>
    </w:p>
    <w:p w14:paraId="107A33BA" w14:textId="77777777" w:rsidR="00B766A2" w:rsidRDefault="00B766A2" w:rsidP="00B06D2A">
      <w:pPr>
        <w:pStyle w:val="AttendanceLeader"/>
      </w:pPr>
      <w:r w:rsidRPr="00F615A0">
        <w:rPr>
          <w:noProof/>
        </w:rPr>
        <w:t>Jennifer</w:t>
      </w:r>
      <w:r>
        <w:t xml:space="preserve"> </w:t>
      </w:r>
      <w:r w:rsidRPr="00F615A0">
        <w:rPr>
          <w:noProof/>
        </w:rPr>
        <w:t>Galaway</w:t>
      </w:r>
      <w:r>
        <w:tab/>
      </w:r>
      <w:r w:rsidRPr="00F615A0">
        <w:rPr>
          <w:noProof/>
        </w:rPr>
        <w:t>Portland General Electric Company</w:t>
      </w:r>
    </w:p>
    <w:p w14:paraId="3B1F255C" w14:textId="77777777" w:rsidR="00B766A2" w:rsidRDefault="00B766A2" w:rsidP="00B06D2A">
      <w:pPr>
        <w:pStyle w:val="AttendanceLeader"/>
      </w:pPr>
      <w:r w:rsidRPr="00F615A0">
        <w:rPr>
          <w:noProof/>
        </w:rPr>
        <w:t>Mensur</w:t>
      </w:r>
      <w:r>
        <w:t xml:space="preserve"> </w:t>
      </w:r>
      <w:r w:rsidRPr="00F615A0">
        <w:rPr>
          <w:noProof/>
        </w:rPr>
        <w:t>Haskovic</w:t>
      </w:r>
      <w:r>
        <w:tab/>
      </w:r>
      <w:r w:rsidRPr="00F615A0">
        <w:rPr>
          <w:noProof/>
        </w:rPr>
        <w:t>Western Area Power Administration</w:t>
      </w:r>
    </w:p>
    <w:p w14:paraId="34E91C81" w14:textId="77777777" w:rsidR="00B766A2" w:rsidRDefault="00B766A2" w:rsidP="00B06D2A">
      <w:pPr>
        <w:pStyle w:val="AttendanceLeader"/>
      </w:pPr>
      <w:r w:rsidRPr="00F615A0">
        <w:rPr>
          <w:noProof/>
        </w:rPr>
        <w:t>Richard</w:t>
      </w:r>
      <w:r>
        <w:t xml:space="preserve"> </w:t>
      </w:r>
      <w:r w:rsidRPr="00F615A0">
        <w:rPr>
          <w:noProof/>
        </w:rPr>
        <w:t>Hydzik</w:t>
      </w:r>
      <w:r>
        <w:tab/>
      </w:r>
      <w:r w:rsidRPr="00F615A0">
        <w:rPr>
          <w:noProof/>
        </w:rPr>
        <w:t>Avista Corporation</w:t>
      </w:r>
    </w:p>
    <w:p w14:paraId="6DF751C9" w14:textId="77777777" w:rsidR="00B766A2" w:rsidRDefault="00B766A2" w:rsidP="00B06D2A">
      <w:pPr>
        <w:pStyle w:val="AttendanceLeader"/>
      </w:pPr>
      <w:r w:rsidRPr="00F615A0">
        <w:rPr>
          <w:noProof/>
        </w:rPr>
        <w:t>Jay</w:t>
      </w:r>
      <w:r>
        <w:t xml:space="preserve"> </w:t>
      </w:r>
      <w:r w:rsidRPr="00F615A0">
        <w:rPr>
          <w:noProof/>
        </w:rPr>
        <w:t>Largo</w:t>
      </w:r>
      <w:r>
        <w:tab/>
      </w:r>
      <w:r w:rsidRPr="00F615A0">
        <w:rPr>
          <w:noProof/>
        </w:rPr>
        <w:t>Bonneville Power Administration</w:t>
      </w:r>
    </w:p>
    <w:p w14:paraId="44096C74" w14:textId="77777777" w:rsidR="00B766A2" w:rsidRDefault="00B766A2" w:rsidP="00B06D2A">
      <w:pPr>
        <w:pStyle w:val="AttendanceLeader"/>
      </w:pPr>
      <w:r w:rsidRPr="00F615A0">
        <w:rPr>
          <w:noProof/>
        </w:rPr>
        <w:t>Jesus</w:t>
      </w:r>
      <w:r>
        <w:t xml:space="preserve"> </w:t>
      </w:r>
      <w:r w:rsidRPr="00F615A0">
        <w:rPr>
          <w:noProof/>
        </w:rPr>
        <w:t>Martinez</w:t>
      </w:r>
      <w:r>
        <w:tab/>
      </w:r>
      <w:r w:rsidRPr="00F615A0">
        <w:rPr>
          <w:noProof/>
        </w:rPr>
        <w:t>Imperial Irrigation District</w:t>
      </w:r>
    </w:p>
    <w:p w14:paraId="38926F4A" w14:textId="77777777" w:rsidR="00B766A2" w:rsidRDefault="00B766A2" w:rsidP="00B06D2A">
      <w:pPr>
        <w:pStyle w:val="AttendanceLeader"/>
      </w:pPr>
      <w:r w:rsidRPr="00F615A0">
        <w:rPr>
          <w:noProof/>
        </w:rPr>
        <w:t>Kimberly</w:t>
      </w:r>
      <w:r>
        <w:t xml:space="preserve"> </w:t>
      </w:r>
      <w:r w:rsidRPr="00F615A0">
        <w:rPr>
          <w:noProof/>
        </w:rPr>
        <w:t>Mcintyre</w:t>
      </w:r>
      <w:r>
        <w:tab/>
      </w:r>
      <w:r w:rsidRPr="00F615A0">
        <w:rPr>
          <w:noProof/>
        </w:rPr>
        <w:t>Portland General Electric Company</w:t>
      </w:r>
    </w:p>
    <w:p w14:paraId="64C438DB" w14:textId="77777777" w:rsidR="00B766A2" w:rsidRDefault="00B766A2" w:rsidP="00B06D2A">
      <w:pPr>
        <w:pStyle w:val="AttendanceLeader"/>
      </w:pPr>
      <w:r w:rsidRPr="00F615A0">
        <w:rPr>
          <w:noProof/>
        </w:rPr>
        <w:t>Danny</w:t>
      </w:r>
      <w:r>
        <w:t xml:space="preserve"> </w:t>
      </w:r>
      <w:r w:rsidRPr="00F615A0">
        <w:rPr>
          <w:noProof/>
        </w:rPr>
        <w:t>Miranda</w:t>
      </w:r>
      <w:r>
        <w:tab/>
      </w:r>
      <w:r w:rsidRPr="00F615A0">
        <w:rPr>
          <w:noProof/>
        </w:rPr>
        <w:t>Arizona Public Service Company</w:t>
      </w:r>
    </w:p>
    <w:p w14:paraId="56C614A1" w14:textId="77777777" w:rsidR="00B766A2" w:rsidRDefault="00B766A2" w:rsidP="00B06D2A">
      <w:pPr>
        <w:pStyle w:val="AttendanceLeader"/>
      </w:pPr>
      <w:r w:rsidRPr="00F615A0">
        <w:rPr>
          <w:noProof/>
        </w:rPr>
        <w:t>Atique</w:t>
      </w:r>
      <w:r>
        <w:t xml:space="preserve"> </w:t>
      </w:r>
      <w:r w:rsidRPr="00F615A0">
        <w:rPr>
          <w:noProof/>
        </w:rPr>
        <w:t>Rahman</w:t>
      </w:r>
      <w:r>
        <w:tab/>
      </w:r>
      <w:r w:rsidRPr="00F615A0">
        <w:rPr>
          <w:noProof/>
        </w:rPr>
        <w:t>Los Angeles Department of Water and Power</w:t>
      </w:r>
    </w:p>
    <w:p w14:paraId="081253FC" w14:textId="77777777" w:rsidR="00B766A2" w:rsidRDefault="00B766A2" w:rsidP="00B06D2A">
      <w:pPr>
        <w:pStyle w:val="AttendanceLeader"/>
      </w:pPr>
      <w:r w:rsidRPr="00F615A0">
        <w:rPr>
          <w:noProof/>
        </w:rPr>
        <w:t>Anthony</w:t>
      </w:r>
      <w:r>
        <w:t xml:space="preserve"> </w:t>
      </w:r>
      <w:r w:rsidRPr="00F615A0">
        <w:rPr>
          <w:noProof/>
        </w:rPr>
        <w:t>Rendon</w:t>
      </w:r>
      <w:r>
        <w:tab/>
      </w:r>
      <w:r w:rsidRPr="00F615A0">
        <w:rPr>
          <w:noProof/>
        </w:rPr>
        <w:t>Salt River Project</w:t>
      </w:r>
    </w:p>
    <w:p w14:paraId="422CA8D0" w14:textId="77777777" w:rsidR="00B766A2" w:rsidRDefault="00B766A2" w:rsidP="00B06D2A">
      <w:pPr>
        <w:pStyle w:val="AttendanceLeader"/>
      </w:pPr>
      <w:r w:rsidRPr="00F615A0">
        <w:rPr>
          <w:noProof/>
        </w:rPr>
        <w:t>Bill</w:t>
      </w:r>
      <w:r>
        <w:t xml:space="preserve"> </w:t>
      </w:r>
      <w:r w:rsidRPr="00F615A0">
        <w:rPr>
          <w:noProof/>
        </w:rPr>
        <w:t>Robertson</w:t>
      </w:r>
      <w:r>
        <w:tab/>
      </w:r>
      <w:r w:rsidRPr="00F615A0">
        <w:rPr>
          <w:noProof/>
        </w:rPr>
        <w:t>Salt River Project</w:t>
      </w:r>
    </w:p>
    <w:p w14:paraId="46550B3B" w14:textId="77777777" w:rsidR="00B766A2" w:rsidRDefault="00B766A2" w:rsidP="00B06D2A">
      <w:pPr>
        <w:pStyle w:val="AttendanceLeader"/>
      </w:pPr>
      <w:r w:rsidRPr="00F615A0">
        <w:rPr>
          <w:noProof/>
        </w:rPr>
        <w:t>Hari</w:t>
      </w:r>
      <w:r>
        <w:t xml:space="preserve"> </w:t>
      </w:r>
      <w:r w:rsidRPr="00F615A0">
        <w:rPr>
          <w:noProof/>
        </w:rPr>
        <w:t>Singh</w:t>
      </w:r>
      <w:r>
        <w:tab/>
      </w:r>
      <w:r w:rsidRPr="00F615A0">
        <w:rPr>
          <w:noProof/>
        </w:rPr>
        <w:t>Public Service Company of Colorado (Xcel Energy)</w:t>
      </w:r>
    </w:p>
    <w:p w14:paraId="479C9DD7" w14:textId="77777777" w:rsidR="00B766A2" w:rsidRDefault="00B766A2" w:rsidP="00B06D2A">
      <w:pPr>
        <w:pStyle w:val="AttendanceLeader"/>
      </w:pPr>
      <w:r w:rsidRPr="00F615A0">
        <w:rPr>
          <w:noProof/>
        </w:rPr>
        <w:t>Dwane</w:t>
      </w:r>
      <w:r>
        <w:t xml:space="preserve"> </w:t>
      </w:r>
      <w:r w:rsidRPr="00F615A0">
        <w:rPr>
          <w:noProof/>
        </w:rPr>
        <w:t>Small</w:t>
      </w:r>
      <w:r>
        <w:tab/>
      </w:r>
      <w:r w:rsidRPr="00F615A0">
        <w:rPr>
          <w:noProof/>
        </w:rPr>
        <w:t>Public Utility District No. 1 of Snohomish County</w:t>
      </w:r>
    </w:p>
    <w:p w14:paraId="5E601EEA" w14:textId="77777777" w:rsidR="00B766A2" w:rsidRDefault="00B766A2" w:rsidP="00B06D2A">
      <w:pPr>
        <w:pStyle w:val="AttendanceLeader"/>
      </w:pPr>
      <w:r w:rsidRPr="00F615A0">
        <w:rPr>
          <w:noProof/>
        </w:rPr>
        <w:t>Dede</w:t>
      </w:r>
      <w:r>
        <w:t xml:space="preserve"> </w:t>
      </w:r>
      <w:r w:rsidRPr="00F615A0">
        <w:rPr>
          <w:noProof/>
        </w:rPr>
        <w:t>Subakti</w:t>
      </w:r>
      <w:r>
        <w:tab/>
      </w:r>
      <w:r w:rsidRPr="00F615A0">
        <w:rPr>
          <w:noProof/>
        </w:rPr>
        <w:t>California Independent System Operator</w:t>
      </w:r>
    </w:p>
    <w:p w14:paraId="288EE0BC" w14:textId="77777777" w:rsidR="00B766A2" w:rsidRDefault="00B766A2" w:rsidP="00B06D2A">
      <w:pPr>
        <w:pStyle w:val="AttendanceLeader"/>
      </w:pPr>
      <w:r w:rsidRPr="00F615A0">
        <w:rPr>
          <w:noProof/>
        </w:rPr>
        <w:t>Gary</w:t>
      </w:r>
      <w:r>
        <w:t xml:space="preserve"> </w:t>
      </w:r>
      <w:r w:rsidRPr="00F615A0">
        <w:rPr>
          <w:noProof/>
        </w:rPr>
        <w:t>Trent</w:t>
      </w:r>
      <w:r>
        <w:tab/>
      </w:r>
      <w:r w:rsidRPr="00F615A0">
        <w:rPr>
          <w:noProof/>
        </w:rPr>
        <w:t>Tucson Electric Power</w:t>
      </w:r>
    </w:p>
    <w:p w14:paraId="0C504B17" w14:textId="77777777" w:rsidR="00B766A2" w:rsidRDefault="00B766A2" w:rsidP="00B06D2A">
      <w:pPr>
        <w:pStyle w:val="AttendanceLeader"/>
      </w:pPr>
      <w:r w:rsidRPr="00F615A0">
        <w:rPr>
          <w:noProof/>
        </w:rPr>
        <w:t>Nathan</w:t>
      </w:r>
      <w:r>
        <w:t xml:space="preserve"> </w:t>
      </w:r>
      <w:r w:rsidRPr="00F615A0">
        <w:rPr>
          <w:noProof/>
        </w:rPr>
        <w:t>Wilson</w:t>
      </w:r>
      <w:r>
        <w:tab/>
      </w:r>
      <w:r w:rsidRPr="00F615A0">
        <w:rPr>
          <w:noProof/>
        </w:rPr>
        <w:t>PacifiCorp</w:t>
      </w:r>
    </w:p>
    <w:p w14:paraId="7F5D6D12" w14:textId="77777777" w:rsidR="00B766A2" w:rsidRDefault="00B766A2" w:rsidP="00B06D2A">
      <w:pPr>
        <w:pStyle w:val="AttendanceLeader"/>
      </w:pPr>
      <w:r w:rsidRPr="00F615A0">
        <w:rPr>
          <w:noProof/>
        </w:rPr>
        <w:t>Janice</w:t>
      </w:r>
      <w:r>
        <w:t xml:space="preserve"> </w:t>
      </w:r>
      <w:r w:rsidRPr="00F615A0">
        <w:rPr>
          <w:noProof/>
        </w:rPr>
        <w:t>Zewe</w:t>
      </w:r>
      <w:r>
        <w:tab/>
      </w:r>
      <w:r w:rsidRPr="00F615A0">
        <w:rPr>
          <w:noProof/>
        </w:rPr>
        <w:t>Sacramento Municipal Utility District</w:t>
      </w:r>
    </w:p>
    <w:p w14:paraId="3E2E42D3" w14:textId="6F430DC1" w:rsidR="00B766A2" w:rsidRDefault="00B766A2" w:rsidP="00B06D2A">
      <w:pPr>
        <w:pStyle w:val="AttendanceLeader"/>
        <w:rPr>
          <w:noProof/>
        </w:rPr>
      </w:pPr>
      <w:r w:rsidRPr="00F615A0">
        <w:rPr>
          <w:noProof/>
        </w:rPr>
        <w:t>Songzhe</w:t>
      </w:r>
      <w:r>
        <w:t xml:space="preserve"> </w:t>
      </w:r>
      <w:r w:rsidRPr="00F615A0">
        <w:rPr>
          <w:noProof/>
        </w:rPr>
        <w:t>Zhu</w:t>
      </w:r>
      <w:r>
        <w:tab/>
      </w:r>
      <w:r w:rsidRPr="00F615A0">
        <w:rPr>
          <w:noProof/>
        </w:rPr>
        <w:t>GridBright, Inc.</w:t>
      </w:r>
    </w:p>
    <w:p w14:paraId="7A73A743" w14:textId="65632D37" w:rsidR="00B766A2" w:rsidRPr="00B766A2" w:rsidRDefault="00B766A2" w:rsidP="00B06D2A">
      <w:pPr>
        <w:pStyle w:val="AttendanceLeader"/>
        <w:rPr>
          <w:rFonts w:ascii="Lucida Sans" w:hAnsi="Lucida Sans"/>
          <w:b/>
          <w:bCs/>
        </w:rPr>
      </w:pPr>
      <w:r w:rsidRPr="00B766A2">
        <w:rPr>
          <w:rFonts w:ascii="Lucida Sans" w:hAnsi="Lucida Sans"/>
          <w:b/>
          <w:bCs/>
        </w:rPr>
        <w:t>Others in Attendance</w:t>
      </w:r>
    </w:p>
    <w:p w14:paraId="0FC67917" w14:textId="77777777" w:rsidR="00B766A2" w:rsidRDefault="00B766A2" w:rsidP="00B06D2A">
      <w:pPr>
        <w:pStyle w:val="AttendanceLeader"/>
      </w:pPr>
      <w:r w:rsidRPr="00F615A0">
        <w:rPr>
          <w:noProof/>
        </w:rPr>
        <w:t>Kent</w:t>
      </w:r>
      <w:r>
        <w:t xml:space="preserve"> </w:t>
      </w:r>
      <w:r w:rsidRPr="00F615A0">
        <w:rPr>
          <w:noProof/>
        </w:rPr>
        <w:t>Bolton</w:t>
      </w:r>
      <w:r>
        <w:tab/>
      </w:r>
      <w:r w:rsidRPr="00F615A0">
        <w:rPr>
          <w:noProof/>
        </w:rPr>
        <w:t>WECC</w:t>
      </w:r>
    </w:p>
    <w:p w14:paraId="4C201210" w14:textId="77777777" w:rsidR="00B766A2" w:rsidRDefault="00B766A2" w:rsidP="00B06D2A">
      <w:pPr>
        <w:pStyle w:val="AttendanceLeader"/>
      </w:pPr>
      <w:r w:rsidRPr="00F615A0">
        <w:rPr>
          <w:noProof/>
        </w:rPr>
        <w:t>Mike</w:t>
      </w:r>
      <w:r>
        <w:t xml:space="preserve"> </w:t>
      </w:r>
      <w:r w:rsidRPr="00F615A0">
        <w:rPr>
          <w:noProof/>
        </w:rPr>
        <w:t>Johnson Jr.</w:t>
      </w:r>
      <w:r>
        <w:tab/>
      </w:r>
      <w:r w:rsidRPr="00F615A0">
        <w:rPr>
          <w:noProof/>
        </w:rPr>
        <w:t>Pacific Gas and Electric Company</w:t>
      </w:r>
    </w:p>
    <w:p w14:paraId="0561DE30" w14:textId="77777777" w:rsidR="00B766A2" w:rsidRDefault="00B766A2" w:rsidP="00B06D2A">
      <w:pPr>
        <w:pStyle w:val="AttendanceLeader"/>
      </w:pPr>
      <w:r w:rsidRPr="00F615A0">
        <w:rPr>
          <w:noProof/>
        </w:rPr>
        <w:t>Scott</w:t>
      </w:r>
      <w:r>
        <w:t xml:space="preserve"> </w:t>
      </w:r>
      <w:r w:rsidRPr="00F615A0">
        <w:rPr>
          <w:noProof/>
        </w:rPr>
        <w:t>Jordan</w:t>
      </w:r>
      <w:r>
        <w:tab/>
      </w:r>
      <w:r w:rsidRPr="00F615A0">
        <w:rPr>
          <w:noProof/>
        </w:rPr>
        <w:t>Southwest Power Pool</w:t>
      </w:r>
    </w:p>
    <w:p w14:paraId="169579E8" w14:textId="77777777" w:rsidR="00B766A2" w:rsidRDefault="00B766A2" w:rsidP="00B06D2A">
      <w:pPr>
        <w:pStyle w:val="AttendanceLeader"/>
      </w:pPr>
      <w:r w:rsidRPr="00F615A0">
        <w:rPr>
          <w:noProof/>
        </w:rPr>
        <w:t>Anne</w:t>
      </w:r>
      <w:r>
        <w:t xml:space="preserve"> </w:t>
      </w:r>
      <w:r w:rsidRPr="00F615A0">
        <w:rPr>
          <w:noProof/>
        </w:rPr>
        <w:t>Kronshage</w:t>
      </w:r>
      <w:r>
        <w:tab/>
      </w:r>
      <w:r w:rsidRPr="00F615A0">
        <w:rPr>
          <w:noProof/>
        </w:rPr>
        <w:t>Western Area Power Administration</w:t>
      </w:r>
    </w:p>
    <w:p w14:paraId="7F728208" w14:textId="77777777" w:rsidR="00B766A2" w:rsidRDefault="00B766A2" w:rsidP="00B06D2A">
      <w:pPr>
        <w:pStyle w:val="AttendanceLeader"/>
      </w:pPr>
      <w:r w:rsidRPr="00F615A0">
        <w:rPr>
          <w:noProof/>
        </w:rPr>
        <w:t>Nicole</w:t>
      </w:r>
      <w:r>
        <w:t xml:space="preserve"> </w:t>
      </w:r>
      <w:r w:rsidRPr="00F615A0">
        <w:rPr>
          <w:noProof/>
        </w:rPr>
        <w:t>Lee</w:t>
      </w:r>
      <w:r>
        <w:tab/>
      </w:r>
      <w:r w:rsidRPr="00F615A0">
        <w:rPr>
          <w:noProof/>
        </w:rPr>
        <w:t>WECC</w:t>
      </w:r>
    </w:p>
    <w:p w14:paraId="66F37B6B" w14:textId="77777777" w:rsidR="00B766A2" w:rsidRDefault="00B766A2" w:rsidP="00B06D2A">
      <w:pPr>
        <w:pStyle w:val="AttendanceLeader"/>
      </w:pPr>
      <w:r w:rsidRPr="00F615A0">
        <w:rPr>
          <w:noProof/>
        </w:rPr>
        <w:t>Robin</w:t>
      </w:r>
      <w:r>
        <w:t xml:space="preserve"> </w:t>
      </w:r>
      <w:r w:rsidRPr="00F615A0">
        <w:rPr>
          <w:noProof/>
        </w:rPr>
        <w:t>Manuguid</w:t>
      </w:r>
      <w:r>
        <w:tab/>
      </w:r>
      <w:r w:rsidRPr="00F615A0">
        <w:rPr>
          <w:noProof/>
        </w:rPr>
        <w:t>San Deigo Gas and Electric</w:t>
      </w:r>
    </w:p>
    <w:p w14:paraId="1CF5A4B8" w14:textId="6D923A0D" w:rsidR="00B766A2" w:rsidRDefault="00B766A2" w:rsidP="00B766A2">
      <w:pPr>
        <w:pStyle w:val="Heading3"/>
      </w:pPr>
      <w:r>
        <w:t xml:space="preserve"> </w:t>
      </w:r>
    </w:p>
    <w:p w14:paraId="16BCE7A9" w14:textId="77777777" w:rsidR="00B766A2" w:rsidRDefault="00B766A2">
      <w:pPr>
        <w:pStyle w:val="AttendanceLeader"/>
        <w:sectPr w:rsidR="00B766A2" w:rsidSect="00B766A2">
          <w:headerReference w:type="default" r:id="rId9"/>
          <w:footerReference w:type="default" r:id="rId10"/>
          <w:headerReference w:type="first" r:id="rId11"/>
          <w:footerReference w:type="first" r:id="rId12"/>
          <w:pgSz w:w="12240" w:h="15840"/>
          <w:pgMar w:top="1440" w:right="1080" w:bottom="1440" w:left="1080" w:header="720" w:footer="720" w:gutter="0"/>
          <w:pgNumType w:start="1"/>
          <w:cols w:space="720"/>
          <w:titlePg/>
        </w:sectPr>
      </w:pPr>
    </w:p>
    <w:p w14:paraId="680FF670" w14:textId="77777777" w:rsidR="00B766A2" w:rsidRDefault="00B766A2">
      <w:pPr>
        <w:pStyle w:val="AttendanceLeader"/>
      </w:pPr>
    </w:p>
    <w:sectPr w:rsidR="00B766A2" w:rsidSect="00B766A2">
      <w:headerReference w:type="default" r:id="rId13"/>
      <w:footerReference w:type="default" r:id="rId14"/>
      <w:headerReference w:type="first" r:id="rId15"/>
      <w:footerReference w:type="first" r:id="rId16"/>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95C0" w14:textId="77777777" w:rsidR="00B766A2" w:rsidRDefault="00B766A2">
      <w:pPr>
        <w:spacing w:before="0" w:after="0" w:line="240" w:lineRule="auto"/>
      </w:pPr>
      <w:r>
        <w:separator/>
      </w:r>
    </w:p>
  </w:endnote>
  <w:endnote w:type="continuationSeparator" w:id="0">
    <w:p w14:paraId="581F0A02" w14:textId="77777777" w:rsidR="00B766A2" w:rsidRDefault="00B766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5636" w14:textId="77777777" w:rsidR="00B766A2" w:rsidRDefault="00B766A2">
    <w:pPr>
      <w:pStyle w:val="Footer"/>
    </w:pPr>
    <w:r>
      <w:rPr>
        <w:noProof/>
      </w:rPr>
      <w:drawing>
        <wp:inline distT="0" distB="0" distL="0" distR="0" wp14:anchorId="4E72CB59" wp14:editId="24EFEAE7">
          <wp:extent cx="414022" cy="274320"/>
          <wp:effectExtent l="0" t="0" r="5078" b="0"/>
          <wp:docPr id="4" name="Picture 4" descr="C:\Users\kquick\AppData\Local\Microsoft\Windows\INetCache\Content.Word\WECC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14022" cy="274320"/>
                  </a:xfrm>
                  <a:prstGeom prst="rect">
                    <a:avLst/>
                  </a:prstGeom>
                  <a:noFill/>
                  <a:ln>
                    <a:noFill/>
                    <a:prstDash/>
                  </a:ln>
                </pic:spPr>
              </pic:pic>
            </a:graphicData>
          </a:graphic>
        </wp:inline>
      </w:drawing>
    </w:r>
    <w:r>
      <w:rPr>
        <w:u w:val="single"/>
      </w:rPr>
      <w:tab/>
    </w:r>
    <w:r>
      <w:rPr>
        <w:u w:val="single"/>
      </w:rPr>
      <w:tab/>
    </w:r>
    <w:r>
      <w:t xml:space="preserve"> </w:t>
    </w:r>
    <w:r>
      <w:fldChar w:fldCharType="begin"/>
    </w:r>
    <w:r>
      <w:instrText xml:space="preserve"> PAGE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A816" w14:textId="77777777" w:rsidR="00B766A2" w:rsidRDefault="00B766A2">
    <w:pPr>
      <w:pStyle w:val="Footer"/>
      <w:pBdr>
        <w:bottom w:val="single" w:sz="4" w:space="1" w:color="00395D"/>
      </w:pBdr>
    </w:pPr>
    <w:r>
      <w:rPr>
        <w:noProof/>
      </w:rPr>
      <w:drawing>
        <wp:anchor distT="0" distB="0" distL="114300" distR="114300" simplePos="0" relativeHeight="251663360" behindDoc="0" locked="0" layoutInCell="1" allowOverlap="1" wp14:anchorId="76FD6BE6" wp14:editId="73215196">
          <wp:simplePos x="0" y="0"/>
          <wp:positionH relativeFrom="margin">
            <wp:posOffset>2990846</wp:posOffset>
          </wp:positionH>
          <wp:positionV relativeFrom="paragraph">
            <wp:posOffset>116201</wp:posOffset>
          </wp:positionV>
          <wp:extent cx="414022" cy="274320"/>
          <wp:effectExtent l="0" t="0" r="5078" b="0"/>
          <wp:wrapNone/>
          <wp:docPr id="6" name="Picture 2" descr="C:\Users\kquick\AppData\Local\Microsoft\Windows\INetCache\Content.Word\WECC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14022" cy="274320"/>
                  </a:xfrm>
                  <a:prstGeom prst="rect">
                    <a:avLst/>
                  </a:prstGeom>
                  <a:noFill/>
                  <a:ln>
                    <a:noFill/>
                    <a:prstDash/>
                  </a:ln>
                </pic:spPr>
              </pic:pic>
            </a:graphicData>
          </a:graphic>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6B90" w14:textId="77777777" w:rsidR="00D87D73" w:rsidRDefault="003E4D63">
    <w:pPr>
      <w:pStyle w:val="Footer"/>
    </w:pPr>
    <w:r>
      <w:rPr>
        <w:noProof/>
      </w:rPr>
      <w:drawing>
        <wp:inline distT="0" distB="0" distL="0" distR="0" wp14:anchorId="6043CB38" wp14:editId="23D81A8F">
          <wp:extent cx="414022" cy="274320"/>
          <wp:effectExtent l="0" t="0" r="5078" b="0"/>
          <wp:docPr id="1" name="Picture 4" descr="C:\Users\kquick\AppData\Local\Microsoft\Windows\INetCache\Content.Word\WECC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14022" cy="274320"/>
                  </a:xfrm>
                  <a:prstGeom prst="rect">
                    <a:avLst/>
                  </a:prstGeom>
                  <a:noFill/>
                  <a:ln>
                    <a:noFill/>
                    <a:prstDash/>
                  </a:ln>
                </pic:spPr>
              </pic:pic>
            </a:graphicData>
          </a:graphic>
        </wp:inline>
      </w:drawing>
    </w:r>
    <w:r>
      <w:rPr>
        <w:u w:val="single"/>
      </w:rPr>
      <w:tab/>
    </w:r>
    <w:r>
      <w:rPr>
        <w:u w:val="single"/>
      </w:rPr>
      <w:tab/>
    </w:r>
    <w:r>
      <w:t xml:space="preserve"> </w:t>
    </w:r>
    <w:r>
      <w:fldChar w:fldCharType="begin"/>
    </w:r>
    <w:r>
      <w:instrText xml:space="preserve"> PAGE </w:instrText>
    </w:r>
    <w:r>
      <w:fldChar w:fldCharType="separate"/>
    </w:r>
    <w: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E58" w14:textId="77777777" w:rsidR="00D87D73" w:rsidRDefault="003E4D63">
    <w:pPr>
      <w:pStyle w:val="Footer"/>
      <w:pBdr>
        <w:bottom w:val="single" w:sz="4" w:space="1" w:color="00395D"/>
      </w:pBdr>
    </w:pPr>
    <w:r>
      <w:rPr>
        <w:noProof/>
      </w:rPr>
      <w:drawing>
        <wp:anchor distT="0" distB="0" distL="114300" distR="114300" simplePos="0" relativeHeight="251660288" behindDoc="0" locked="0" layoutInCell="1" allowOverlap="1" wp14:anchorId="35C9B501" wp14:editId="1631B3B8">
          <wp:simplePos x="0" y="0"/>
          <wp:positionH relativeFrom="margin">
            <wp:posOffset>2990846</wp:posOffset>
          </wp:positionH>
          <wp:positionV relativeFrom="paragraph">
            <wp:posOffset>116201</wp:posOffset>
          </wp:positionV>
          <wp:extent cx="414022" cy="274320"/>
          <wp:effectExtent l="0" t="0" r="5078" b="0"/>
          <wp:wrapNone/>
          <wp:docPr id="3" name="Picture 2" descr="C:\Users\kquick\AppData\Local\Microsoft\Windows\INetCache\Content.Word\WECC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14022" cy="274320"/>
                  </a:xfrm>
                  <a:prstGeom prst="rect">
                    <a:avLst/>
                  </a:prstGeom>
                  <a:noFill/>
                  <a:ln>
                    <a:noFill/>
                    <a:prstDash/>
                  </a:ln>
                </pic:spPr>
              </pic:pic>
            </a:graphicData>
          </a:graphic>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21CB" w14:textId="77777777" w:rsidR="00B766A2" w:rsidRDefault="00B766A2">
      <w:pPr>
        <w:spacing w:before="0" w:after="0" w:line="240" w:lineRule="auto"/>
      </w:pPr>
      <w:r>
        <w:rPr>
          <w:color w:val="000000"/>
        </w:rPr>
        <w:separator/>
      </w:r>
    </w:p>
  </w:footnote>
  <w:footnote w:type="continuationSeparator" w:id="0">
    <w:p w14:paraId="6B6F4952" w14:textId="77777777" w:rsidR="00B766A2" w:rsidRDefault="00B766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6F6E" w14:textId="77777777" w:rsidR="00B766A2" w:rsidRDefault="00B766A2">
    <w:pPr>
      <w:pStyle w:val="Header"/>
    </w:pPr>
    <w:r>
      <w:t>UFLSWG Meeting Minutes—January 24,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5773" w14:textId="77777777" w:rsidR="00B766A2" w:rsidRDefault="00B766A2">
    <w:pPr>
      <w:pStyle w:val="PG1Header"/>
      <w:jc w:val="left"/>
    </w:pPr>
    <w:r>
      <w:rPr>
        <w:noProof/>
      </w:rPr>
      <w:drawing>
        <wp:anchor distT="0" distB="0" distL="114300" distR="114300" simplePos="0" relativeHeight="251662336" behindDoc="0" locked="0" layoutInCell="1" allowOverlap="1" wp14:anchorId="23136408" wp14:editId="39F13EA7">
          <wp:simplePos x="0" y="0"/>
          <wp:positionH relativeFrom="column">
            <wp:posOffset>4864</wp:posOffset>
          </wp:positionH>
          <wp:positionV relativeFrom="paragraph">
            <wp:posOffset>77824</wp:posOffset>
          </wp:positionV>
          <wp:extent cx="2927981" cy="934087"/>
          <wp:effectExtent l="0" t="0" r="5719" b="0"/>
          <wp:wrapTight wrapText="bothSides">
            <wp:wrapPolygon edited="0">
              <wp:start x="3654" y="0"/>
              <wp:lineTo x="0" y="1762"/>
              <wp:lineTo x="0" y="3524"/>
              <wp:lineTo x="422" y="7048"/>
              <wp:lineTo x="154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5" name="Picture 3" descr="C:\Users\kquick\AppData\Local\Microsoft\Windows\INetCache\Content.Word\WECC_Taglin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927981" cy="934087"/>
                  </a:xfrm>
                  <a:prstGeom prst="rect">
                    <a:avLst/>
                  </a:prstGeom>
                  <a:noFill/>
                  <a:ln>
                    <a:noFill/>
                    <a:prstDash/>
                  </a:ln>
                </pic:spPr>
              </pic:pic>
            </a:graphicData>
          </a:graphic>
        </wp:anchor>
      </w:drawing>
    </w:r>
  </w:p>
  <w:p w14:paraId="1A0FAE5F" w14:textId="77777777" w:rsidR="00B766A2" w:rsidRDefault="00B766A2">
    <w:pPr>
      <w:pStyle w:val="PG1Header"/>
    </w:pPr>
    <w:r>
      <w:t>Underfrequency Load Shedding Work Group</w:t>
    </w:r>
  </w:p>
  <w:p w14:paraId="66A132F3" w14:textId="77777777" w:rsidR="00B766A2" w:rsidRDefault="00B766A2">
    <w:pPr>
      <w:pStyle w:val="PG1Header"/>
    </w:pPr>
    <w:r>
      <w:t>DRAFT Meeting Minutes</w:t>
    </w:r>
  </w:p>
  <w:p w14:paraId="512C7635" w14:textId="77777777" w:rsidR="00B766A2" w:rsidRDefault="00B766A2">
    <w:pPr>
      <w:pStyle w:val="PG1Header"/>
    </w:pPr>
    <w:r>
      <w:t>January 24, 2023</w:t>
    </w:r>
  </w:p>
  <w:p w14:paraId="31BFB89B" w14:textId="77777777" w:rsidR="00B766A2" w:rsidRDefault="00B766A2">
    <w:pPr>
      <w:pStyle w:val="PG1Header"/>
    </w:pPr>
    <w:r>
      <w:t>Virtual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28AD" w14:textId="77777777" w:rsidR="00D87D73" w:rsidRDefault="003E4D63">
    <w:pPr>
      <w:pStyle w:val="Header"/>
    </w:pPr>
    <w:r>
      <w:t>UFLSWG Meeting Minutes—January 24,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2CAB" w14:textId="77777777" w:rsidR="00D87D73" w:rsidRDefault="003E4D63">
    <w:pPr>
      <w:pStyle w:val="PG1Header"/>
      <w:jc w:val="left"/>
    </w:pPr>
    <w:r>
      <w:rPr>
        <w:noProof/>
      </w:rPr>
      <w:drawing>
        <wp:anchor distT="0" distB="0" distL="114300" distR="114300" simplePos="0" relativeHeight="251659264" behindDoc="0" locked="0" layoutInCell="1" allowOverlap="1" wp14:anchorId="347F930D" wp14:editId="1D392EEB">
          <wp:simplePos x="0" y="0"/>
          <wp:positionH relativeFrom="column">
            <wp:posOffset>4864</wp:posOffset>
          </wp:positionH>
          <wp:positionV relativeFrom="paragraph">
            <wp:posOffset>77824</wp:posOffset>
          </wp:positionV>
          <wp:extent cx="2927981" cy="934087"/>
          <wp:effectExtent l="0" t="0" r="5719" b="0"/>
          <wp:wrapTight wrapText="bothSides">
            <wp:wrapPolygon edited="0">
              <wp:start x="3654" y="0"/>
              <wp:lineTo x="0" y="1762"/>
              <wp:lineTo x="0" y="3524"/>
              <wp:lineTo x="422" y="7048"/>
              <wp:lineTo x="154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2" name="Picture 3" descr="C:\Users\kquick\AppData\Local\Microsoft\Windows\INetCache\Content.Word\WECC_Taglin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927981" cy="934087"/>
                  </a:xfrm>
                  <a:prstGeom prst="rect">
                    <a:avLst/>
                  </a:prstGeom>
                  <a:noFill/>
                  <a:ln>
                    <a:noFill/>
                    <a:prstDash/>
                  </a:ln>
                </pic:spPr>
              </pic:pic>
            </a:graphicData>
          </a:graphic>
        </wp:anchor>
      </w:drawing>
    </w:r>
  </w:p>
  <w:p w14:paraId="31DC7BCE" w14:textId="77777777" w:rsidR="00D87D73" w:rsidRDefault="003E4D63">
    <w:pPr>
      <w:pStyle w:val="PG1Header"/>
    </w:pPr>
    <w:r>
      <w:t>Underfrequency Load Shedding Work Group</w:t>
    </w:r>
  </w:p>
  <w:p w14:paraId="728665F3" w14:textId="77777777" w:rsidR="00D87D73" w:rsidRDefault="003E4D63">
    <w:pPr>
      <w:pStyle w:val="PG1Header"/>
    </w:pPr>
    <w:r>
      <w:t>DRAFT Meeting Minutes</w:t>
    </w:r>
  </w:p>
  <w:p w14:paraId="29020C7F" w14:textId="77777777" w:rsidR="00D87D73" w:rsidRDefault="003E4D63">
    <w:pPr>
      <w:pStyle w:val="PG1Header"/>
    </w:pPr>
    <w:r>
      <w:t>January 24, 2023</w:t>
    </w:r>
  </w:p>
  <w:p w14:paraId="4EA6294C" w14:textId="77777777" w:rsidR="00D87D73" w:rsidRDefault="003E4D63">
    <w:pPr>
      <w:pStyle w:val="PG1Header"/>
    </w:pPr>
    <w:r>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235CDE04"/>
    <w:lvl w:ilvl="0">
      <w:start w:val="1"/>
      <w:numFmt w:val="bullet"/>
      <w:lvlText w:val=""/>
      <w:lvlJc w:val="left"/>
      <w:pPr>
        <w:tabs>
          <w:tab w:val="num" w:pos="360"/>
        </w:tabs>
        <w:ind w:left="360" w:hanging="360"/>
      </w:pPr>
      <w:rPr>
        <w:rFonts w:ascii="Symbol" w:hAnsi="Symbol" w:hint="default"/>
      </w:rPr>
    </w:lvl>
  </w:abstractNum>
  <w:abstractNum w:abstractNumId="1" w15:restartNumberingAfterBreak="1">
    <w:nsid w:val="067C0153"/>
    <w:multiLevelType w:val="multilevel"/>
    <w:tmpl w:val="095ECF0E"/>
    <w:styleLink w:val="LFO1"/>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1">
    <w:nsid w:val="1A637F9F"/>
    <w:multiLevelType w:val="multilevel"/>
    <w:tmpl w:val="D598A01E"/>
    <w:styleLink w:val="WWOutlineListStyle1"/>
    <w:lvl w:ilvl="0">
      <w:start w:val="1"/>
      <w:numFmt w:val="none"/>
      <w:lvlText w:val="%1"/>
      <w:lvlJc w:val="left"/>
    </w:lvl>
    <w:lvl w:ilvl="1">
      <w:start w:val="1"/>
      <w:numFmt w:val="decimal"/>
      <w:pStyle w:val="Heading2"/>
      <w:lvlText w:val="%2."/>
      <w:lvlJc w:val="left"/>
      <w:pPr>
        <w:ind w:left="720" w:hanging="360"/>
      </w:pPr>
      <w:rPr>
        <w:b/>
        <w:i w:val="0"/>
      </w:r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1">
    <w:nsid w:val="2F4C2935"/>
    <w:multiLevelType w:val="hybridMultilevel"/>
    <w:tmpl w:val="2512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3105D0F"/>
    <w:multiLevelType w:val="multilevel"/>
    <w:tmpl w:val="AF943C60"/>
    <w:styleLink w:val="WWOutlineListStyle"/>
    <w:lvl w:ilvl="0">
      <w:start w:val="1"/>
      <w:numFmt w:val="none"/>
      <w:lvlText w:val="%1"/>
      <w:lvlJc w:val="left"/>
    </w:lvl>
    <w:lvl w:ilvl="1">
      <w:start w:val="1"/>
      <w:numFmt w:val="decimal"/>
      <w:lvlText w:val="%2."/>
      <w:lvlJc w:val="left"/>
      <w:pPr>
        <w:ind w:left="720" w:hanging="360"/>
      </w:pPr>
      <w:rPr>
        <w:b/>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1">
    <w:nsid w:val="5931713E"/>
    <w:multiLevelType w:val="hybridMultilevel"/>
    <w:tmpl w:val="48A8D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1">
    <w:nsid w:val="74842E04"/>
    <w:multiLevelType w:val="multilevel"/>
    <w:tmpl w:val="0CCAE830"/>
    <w:styleLink w:val="LFO8"/>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1">
    <w:nsid w:val="7F2C178D"/>
    <w:multiLevelType w:val="multilevel"/>
    <w:tmpl w:val="4154B062"/>
    <w:styleLink w:val="LFO18"/>
    <w:lvl w:ilvl="0">
      <w:numFmt w:val="bullet"/>
      <w:pStyle w:val="List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373647873">
    <w:abstractNumId w:val="2"/>
  </w:num>
  <w:num w:numId="2" w16cid:durableId="1330253961">
    <w:abstractNumId w:val="4"/>
  </w:num>
  <w:num w:numId="3" w16cid:durableId="1809979089">
    <w:abstractNumId w:val="1"/>
  </w:num>
  <w:num w:numId="4" w16cid:durableId="52584897">
    <w:abstractNumId w:val="6"/>
  </w:num>
  <w:num w:numId="5" w16cid:durableId="113796308">
    <w:abstractNumId w:val="7"/>
  </w:num>
  <w:num w:numId="6" w16cid:durableId="1657955199">
    <w:abstractNumId w:val="5"/>
  </w:num>
  <w:num w:numId="7" w16cid:durableId="417756285">
    <w:abstractNumId w:val="3"/>
  </w:num>
  <w:num w:numId="8" w16cid:durableId="78626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D8"/>
    <w:rsid w:val="00201426"/>
    <w:rsid w:val="003964D8"/>
    <w:rsid w:val="003E4D63"/>
    <w:rsid w:val="004C351C"/>
    <w:rsid w:val="00582225"/>
    <w:rsid w:val="0079721B"/>
    <w:rsid w:val="007F5061"/>
    <w:rsid w:val="00841EEC"/>
    <w:rsid w:val="009240EA"/>
    <w:rsid w:val="00AD134E"/>
    <w:rsid w:val="00B06D2A"/>
    <w:rsid w:val="00B766A2"/>
    <w:rsid w:val="00F8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2E63"/>
  <w15:docId w15:val="{D8300B91-8FCF-4421-8722-8889ADA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2"/>
    <w:uiPriority w:val="9"/>
    <w:qFormat/>
    <w:pPr>
      <w:spacing w:before="360"/>
      <w:jc w:val="center"/>
      <w:outlineLvl w:val="0"/>
    </w:pPr>
    <w:rPr>
      <w:rFonts w:ascii="Lucida Sans" w:eastAsia="Times New Roman" w:hAnsi="Lucida Sans"/>
      <w:b/>
      <w:bCs/>
      <w:color w:val="101820"/>
      <w:sz w:val="27"/>
      <w:szCs w:val="28"/>
    </w:rPr>
  </w:style>
  <w:style w:type="paragraph" w:styleId="Heading2">
    <w:name w:val="heading 2"/>
    <w:basedOn w:val="Heading1"/>
    <w:next w:val="Normal2"/>
    <w:uiPriority w:val="9"/>
    <w:unhideWhenUsed/>
    <w:qFormat/>
    <w:rsid w:val="00582225"/>
    <w:pPr>
      <w:keepNext/>
      <w:numPr>
        <w:ilvl w:val="1"/>
        <w:numId w:val="1"/>
      </w:numPr>
      <w:spacing w:before="240"/>
      <w:ind w:left="360"/>
      <w:jc w:val="left"/>
      <w:outlineLvl w:val="1"/>
    </w:pPr>
    <w:rPr>
      <w:sz w:val="26"/>
      <w:szCs w:val="26"/>
    </w:rPr>
  </w:style>
  <w:style w:type="paragraph" w:styleId="Heading3">
    <w:name w:val="heading 3"/>
    <w:basedOn w:val="Normal"/>
    <w:next w:val="Normal"/>
    <w:uiPriority w:val="9"/>
    <w:unhideWhenUsed/>
    <w:qFormat/>
    <w:pPr>
      <w:keepNext/>
      <w:keepLines/>
      <w:tabs>
        <w:tab w:val="right" w:leader="dot" w:pos="10080"/>
      </w:tabs>
      <w:spacing w:before="200"/>
      <w:outlineLvl w:val="2"/>
    </w:pPr>
    <w:rPr>
      <w:rFonts w:ascii="Lucida Sans" w:eastAsia="Times New Roman" w:hAnsi="Lucida Sans"/>
      <w:b/>
      <w:bCs/>
      <w:color w:val="000000"/>
    </w:rPr>
  </w:style>
  <w:style w:type="paragraph" w:styleId="Heading4">
    <w:name w:val="heading 4"/>
    <w:basedOn w:val="Normal"/>
    <w:next w:val="Normal"/>
    <w:uiPriority w:val="9"/>
    <w:semiHidden/>
    <w:unhideWhenUsed/>
    <w:qFormat/>
    <w:pPr>
      <w:keepNext/>
      <w:keepLines/>
      <w:spacing w:before="200"/>
      <w:outlineLvl w:val="3"/>
    </w:pPr>
    <w:rPr>
      <w:rFonts w:eastAsia="Times New Roman"/>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basedOn w:val="DefaultParagraphFont"/>
    <w:rPr>
      <w:rFonts w:ascii="Lucida Sans" w:eastAsia="Times New Roman" w:hAnsi="Lucida Sans" w:cs="Times New Roman"/>
      <w:b/>
      <w:bCs/>
      <w:color w:val="101820"/>
      <w:sz w:val="27"/>
      <w:szCs w:val="28"/>
    </w:rPr>
  </w:style>
  <w:style w:type="character" w:customStyle="1" w:styleId="Heading2Char">
    <w:name w:val="Heading 2 Char"/>
    <w:basedOn w:val="DefaultParagraphFont"/>
    <w:rPr>
      <w:rFonts w:ascii="Lucida Sans" w:eastAsia="Times New Roman" w:hAnsi="Lucida Sans" w:cs="Times New Roman"/>
      <w:b/>
      <w:bCs/>
      <w:color w:val="101820"/>
      <w:sz w:val="26"/>
      <w:szCs w:val="26"/>
    </w:rPr>
  </w:style>
  <w:style w:type="character" w:styleId="Hyperlink">
    <w:name w:val="Hyperlink"/>
    <w:basedOn w:val="DefaultParagraphFont"/>
    <w:rPr>
      <w:color w:val="0070C0"/>
      <w:u w:val="none"/>
    </w:rPr>
  </w:style>
  <w:style w:type="paragraph" w:styleId="Header">
    <w:name w:val="header"/>
    <w:basedOn w:val="Normal"/>
    <w:pPr>
      <w:spacing w:before="0" w:after="60"/>
      <w:jc w:val="right"/>
    </w:pPr>
    <w:rPr>
      <w:rFonts w:ascii="Lucida Sans" w:hAnsi="Lucida Sans"/>
      <w:b/>
      <w:color w:val="00395D"/>
    </w:rPr>
  </w:style>
  <w:style w:type="character" w:customStyle="1" w:styleId="HeaderChar">
    <w:name w:val="Header Char"/>
    <w:basedOn w:val="DefaultParagraphFont"/>
    <w:rPr>
      <w:rFonts w:ascii="Lucida Sans" w:hAnsi="Lucida Sans"/>
      <w:b/>
      <w:color w:val="00395D"/>
    </w:rPr>
  </w:style>
  <w:style w:type="paragraph" w:styleId="Footer">
    <w:name w:val="footer"/>
    <w:basedOn w:val="Normal"/>
    <w:pPr>
      <w:tabs>
        <w:tab w:val="center" w:pos="5040"/>
        <w:tab w:val="right" w:pos="10080"/>
      </w:tabs>
      <w:spacing w:after="0"/>
    </w:pPr>
    <w:rPr>
      <w:rFonts w:ascii="Lucida Sans" w:hAnsi="Lucida Sans"/>
      <w:color w:val="00395D"/>
    </w:rPr>
  </w:style>
  <w:style w:type="character" w:customStyle="1" w:styleId="FooterChar">
    <w:name w:val="Footer Char"/>
    <w:basedOn w:val="DefaultParagraphFont"/>
    <w:rPr>
      <w:rFonts w:ascii="Lucida Sans" w:hAnsi="Lucida Sans"/>
      <w:color w:val="00395D"/>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3Char">
    <w:name w:val="Heading 3 Char"/>
    <w:basedOn w:val="DefaultParagraphFont"/>
    <w:rPr>
      <w:rFonts w:ascii="Lucida Sans" w:eastAsia="Times New Roman" w:hAnsi="Lucida Sans" w:cs="Times New Roman"/>
      <w:b/>
      <w:bCs/>
      <w:color w:val="000000"/>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paragraph" w:styleId="ListParagraph">
    <w:name w:val="List Paragraph"/>
    <w:basedOn w:val="Normal"/>
    <w:pPr>
      <w:numPr>
        <w:numId w:val="3"/>
      </w:numPr>
      <w:contextualSpacing/>
    </w:pPr>
  </w:style>
  <w:style w:type="character" w:customStyle="1" w:styleId="Heading4Char">
    <w:name w:val="Heading 4 Char"/>
    <w:basedOn w:val="DefaultParagraphFont"/>
    <w:rPr>
      <w:rFonts w:eastAsia="Times New Roman" w:cs="Times New Roman"/>
      <w:b/>
      <w:bCs/>
      <w:i/>
      <w:iCs/>
      <w:sz w:val="26"/>
    </w:rPr>
  </w:style>
  <w:style w:type="paragraph" w:styleId="ListNumber">
    <w:name w:val="List Number"/>
    <w:basedOn w:val="Normal"/>
    <w:pPr>
      <w:numPr>
        <w:numId w:val="4"/>
      </w:numPr>
      <w:spacing w:after="60"/>
    </w:pPr>
  </w:style>
  <w:style w:type="paragraph" w:styleId="ListBullet">
    <w:name w:val="List Bullet"/>
    <w:basedOn w:val="Normal2"/>
    <w:pPr>
      <w:numPr>
        <w:numId w:val="5"/>
      </w:numPr>
      <w:contextualSpacing/>
    </w:pPr>
  </w:style>
  <w:style w:type="paragraph" w:styleId="TOC1">
    <w:name w:val="toc 1"/>
    <w:basedOn w:val="Normal"/>
    <w:next w:val="Normal"/>
    <w:autoRedefine/>
    <w:pPr>
      <w:contextualSpacing/>
    </w:pPr>
  </w:style>
  <w:style w:type="paragraph" w:styleId="Caption">
    <w:name w:val="caption"/>
    <w:basedOn w:val="Normal"/>
    <w:next w:val="Normal"/>
    <w:pPr>
      <w:spacing w:line="240" w:lineRule="auto"/>
      <w:contextualSpacing/>
      <w:jc w:val="center"/>
    </w:pPr>
    <w:rPr>
      <w:b/>
      <w:bCs/>
      <w:color w:val="000000"/>
      <w:sz w:val="20"/>
      <w:szCs w:val="18"/>
    </w:rPr>
  </w:style>
  <w:style w:type="paragraph" w:customStyle="1" w:styleId="Roman">
    <w:name w:val="Roman"/>
    <w:basedOn w:val="Normal"/>
    <w:pPr>
      <w:keepNext/>
      <w:keepLines/>
      <w:tabs>
        <w:tab w:val="right" w:pos="360"/>
        <w:tab w:val="left" w:pos="720"/>
      </w:tabs>
      <w:ind w:left="-432"/>
    </w:pPr>
    <w:rPr>
      <w:b/>
    </w:rPr>
  </w:style>
  <w:style w:type="paragraph" w:styleId="Revision">
    <w:name w:val="Revision"/>
    <w:pPr>
      <w:suppressAutoHyphens/>
      <w:spacing w:after="0" w:line="240" w:lineRule="auto"/>
    </w:pPr>
    <w:rPr>
      <w:rFonts w:ascii="Arial" w:hAnsi="Arial"/>
    </w:rPr>
  </w:style>
  <w:style w:type="paragraph" w:customStyle="1" w:styleId="Normal2">
    <w:name w:val="Normal 2"/>
    <w:basedOn w:val="Normal"/>
    <w:qFormat/>
    <w:rsid w:val="00582225"/>
    <w:pPr>
      <w:ind w:left="360"/>
    </w:pPr>
    <w:rPr>
      <w:rFonts w:ascii="Palatino Linotype" w:hAnsi="Palatino Linotyp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MeetingsLeader">
    <w:name w:val="Meetings Leader"/>
    <w:basedOn w:val="Normal"/>
    <w:pPr>
      <w:tabs>
        <w:tab w:val="left" w:leader="dot" w:pos="7200"/>
      </w:tabs>
      <w:ind w:left="720"/>
    </w:pPr>
    <w:rPr>
      <w:rFonts w:ascii="Palatino Linotype" w:hAnsi="Palatino Linotype"/>
    </w:rPr>
  </w:style>
  <w:style w:type="paragraph" w:customStyle="1" w:styleId="AttendanceLeader">
    <w:name w:val="Attendance Leader"/>
    <w:basedOn w:val="Normal"/>
    <w:pPr>
      <w:tabs>
        <w:tab w:val="right" w:leader="dot" w:pos="10080"/>
      </w:tabs>
    </w:pPr>
    <w:rPr>
      <w:rFonts w:ascii="Palatino Linotype" w:hAnsi="Palatino Linotype"/>
    </w:rPr>
  </w:style>
  <w:style w:type="character" w:customStyle="1" w:styleId="MeetingsLeaderChar">
    <w:name w:val="Meetings Leader Char"/>
    <w:basedOn w:val="DefaultParagraphFont"/>
    <w:rPr>
      <w:rFonts w:ascii="Palatino Linotype" w:hAnsi="Palatino Linotype"/>
      <w:sz w:val="22"/>
    </w:rPr>
  </w:style>
  <w:style w:type="character" w:styleId="Strong">
    <w:name w:val="Strong"/>
    <w:basedOn w:val="DefaultParagraphFont"/>
    <w:rPr>
      <w:b/>
      <w:bCs/>
    </w:rPr>
  </w:style>
  <w:style w:type="character" w:customStyle="1" w:styleId="AttendanceLeaderChar">
    <w:name w:val="Attendance Leader Char"/>
    <w:basedOn w:val="DefaultParagraphFont"/>
    <w:rPr>
      <w:rFonts w:ascii="Palatino Linotype" w:hAnsi="Palatino Linotype"/>
      <w:sz w:val="22"/>
    </w:rPr>
  </w:style>
  <w:style w:type="paragraph" w:customStyle="1" w:styleId="PG1Header">
    <w:name w:val="PG1 Header"/>
    <w:pPr>
      <w:suppressAutoHyphens/>
      <w:jc w:val="right"/>
    </w:pPr>
    <w:rPr>
      <w:rFonts w:ascii="Lucida Sans" w:hAnsi="Lucida Sans"/>
      <w:b/>
      <w:color w:val="00395D"/>
    </w:rPr>
  </w:style>
  <w:style w:type="character" w:customStyle="1" w:styleId="PG1HeaderChar">
    <w:name w:val="PG1 Header Char"/>
    <w:basedOn w:val="HeaderChar"/>
    <w:rPr>
      <w:rFonts w:ascii="Lucida Sans" w:hAnsi="Lucida Sans"/>
      <w:b/>
      <w:color w:val="00395D"/>
    </w:rPr>
  </w:style>
  <w:style w:type="paragraph" w:styleId="FootnoteText">
    <w:name w:val="footnote text"/>
    <w:basedOn w:val="Normal"/>
    <w:pPr>
      <w:spacing w:before="0" w:line="240" w:lineRule="auto"/>
    </w:pPr>
    <w:rPr>
      <w:rFonts w:ascii="Palatino Linotype" w:hAnsi="Palatino Linotype"/>
      <w:sz w:val="20"/>
      <w:szCs w:val="20"/>
    </w:rPr>
  </w:style>
  <w:style w:type="character" w:customStyle="1" w:styleId="FootnoteTextChar">
    <w:name w:val="Footnote Text Char"/>
    <w:basedOn w:val="DefaultParagraphFont"/>
    <w:rPr>
      <w:rFonts w:ascii="Palatino Linotype" w:hAnsi="Palatino Linotype"/>
      <w:sz w:val="20"/>
      <w:szCs w:val="20"/>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1">
    <w:name w:val="LFO1"/>
    <w:basedOn w:val="NoList"/>
    <w:pPr>
      <w:numPr>
        <w:numId w:val="3"/>
      </w:numPr>
    </w:pPr>
  </w:style>
  <w:style w:type="numbering" w:customStyle="1" w:styleId="LFO8">
    <w:name w:val="LFO8"/>
    <w:basedOn w:val="NoList"/>
    <w:pPr>
      <w:numPr>
        <w:numId w:val="4"/>
      </w:numPr>
    </w:pPr>
  </w:style>
  <w:style w:type="numbering" w:customStyle="1" w:styleId="LFO18">
    <w:name w:val="LFO18"/>
    <w:basedOn w:val="NoList"/>
    <w:pPr>
      <w:numPr>
        <w:numId w:val="5"/>
      </w:numPr>
    </w:pPr>
  </w:style>
  <w:style w:type="paragraph" w:styleId="NoSpacing">
    <w:name w:val="No Spacing"/>
    <w:uiPriority w:val="1"/>
    <w:qFormat/>
    <w:rsid w:val="00841EEC"/>
    <w:pPr>
      <w:suppressAutoHyphens/>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ecc.org/Administrative/UFLSTF%20Charter.docx"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wecc.org/Administrative/UFLSWG%20Action%20Items.pdf"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er xmlns="4bd63098-0c83-43cf-abdd-085f2cc55a51">
      <UserInfo>
        <DisplayName>Bolton, Kent</DisplayName>
        <AccountId>6256</AccountId>
        <AccountType/>
      </UserInfo>
    </Approver>
    <Privacy xmlns="2fb8a92a-9032-49d6-b983-191f0a73b01f">Public</Privacy>
    <Document_x0020_Categorization_x0020_Policy xmlns="2fb8a92a-9032-49d6-b983-191f0a73b01f">N/A</Document_x0020_Categorization_x0020_Policy>
    <WECC_x0020_Status xmlns="2fb8a92a-9032-49d6-b983-191f0a73b01f">Draft</WECC_x0020_Status>
    <Jurisdiction xmlns="2fb8a92a-9032-49d6-b983-191f0a73b01f"/>
    <_dlc_DocId xmlns="4bd63098-0c83-43cf-abdd-085f2cc55a51">YWEQ7USXTMD7-11-23274</_dlc_DocId>
    <Owner_x0020_Group xmlns="2fb8a92a-9032-49d6-b983-191f0a73b01f">
      <Value>General &amp; Administrative</Value>
    </Owner_x0020_Group>
    <_dlc_DocIdUrl xmlns="4bd63098-0c83-43cf-abdd-085f2cc55a51">
      <Url>https://internal.wecc.org/_layouts/15/DocIdRedir.aspx?ID=YWEQ7USXTMD7-11-23274</Url>
      <Description>YWEQ7USXTMD7-11-23274</Description>
    </_dlc_DocIdUrl>
    <TaxCatchAll xmlns="4bd63098-0c83-43cf-abdd-085f2cc55a51"/>
    <_dlc_ExpireDateSaved xmlns="http://schemas.microsoft.com/sharepoint/v3" xsi:nil="true"/>
    <TaxKeywordTaxHTField xmlns="4bd63098-0c83-43cf-abdd-085f2cc55a51">
      <Terms xmlns="http://schemas.microsoft.com/office/infopath/2007/PartnerControls"/>
    </TaxKeywordTaxHTField>
    <Meeting_x0020_Documents xmlns="2fb8a92a-9032-49d6-b983-191f0a73b01f">
      <Value>Minutes</Value>
    </Meeting_x0020_Documents>
    <_dlc_ExpireDate xmlns="http://schemas.microsoft.com/sharepoint/v3">2025-04-18T15:23:10+00:00</_dlc_ExpireDate>
    <Event_x0020_ID xmlns="4bd63098-0c83-43cf-abdd-085f2cc55a51">16769</Event_x0020_ID>
    <Adopted_x002f_Approved_x0020_By xmlns="2fb8a92a-9032-49d6-b983-191f0a73b01f" xsi:nil="true"/>
    <Committee xmlns="2fb8a92a-9032-49d6-b983-191f0a73b01f">
      <Value>UFLSWG</Value>
    </Committee>
  </documentManagement>
</p:properties>
</file>

<file path=customXml/itemProps1.xml><?xml version="1.0" encoding="utf-8"?>
<ds:datastoreItem xmlns:ds="http://schemas.openxmlformats.org/officeDocument/2006/customXml" ds:itemID="{273C7115-6688-45BE-881C-8CF4F9601B36}"/>
</file>

<file path=customXml/itemProps2.xml><?xml version="1.0" encoding="utf-8"?>
<ds:datastoreItem xmlns:ds="http://schemas.openxmlformats.org/officeDocument/2006/customXml" ds:itemID="{23F82FA3-50A4-4310-AB4C-0BFA5C861B77}"/>
</file>

<file path=customXml/itemProps3.xml><?xml version="1.0" encoding="utf-8"?>
<ds:datastoreItem xmlns:ds="http://schemas.openxmlformats.org/officeDocument/2006/customXml" ds:itemID="{C7B373CE-A76B-4F3D-913A-42C580975352}"/>
</file>

<file path=customXml/itemProps4.xml><?xml version="1.0" encoding="utf-8"?>
<ds:datastoreItem xmlns:ds="http://schemas.openxmlformats.org/officeDocument/2006/customXml" ds:itemID="{64269FC0-7825-4B55-B92F-951FB330A5F9}"/>
</file>

<file path=customXml/itemProps5.xml><?xml version="1.0" encoding="utf-8"?>
<ds:datastoreItem xmlns:ds="http://schemas.openxmlformats.org/officeDocument/2006/customXml" ds:itemID="{4930DACD-031C-449F-B5F4-7719FB4D1FAE}"/>
</file>

<file path=docProps/app.xml><?xml version="1.0" encoding="utf-8"?>
<Properties xmlns="http://schemas.openxmlformats.org/officeDocument/2006/extended-properties" xmlns:vt="http://schemas.openxmlformats.org/officeDocument/2006/docPropsVTypes">
  <Template>Normal</Template>
  <TotalTime>5</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2023-01-24 UFLSWG Minutes</dc:title>
  <dc:creator>Nicole Lee</dc:creator>
  <cp:lastModifiedBy>Lee, Nicole</cp:lastModifiedBy>
  <cp:revision>3</cp:revision>
  <cp:lastPrinted>2019-01-04T21:49:00Z</cp:lastPrinted>
  <dcterms:created xsi:type="dcterms:W3CDTF">2023-02-06T21:23:00Z</dcterms:created>
  <dcterms:modified xsi:type="dcterms:W3CDTF">2023-02-06T21:28:00Z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0x010100E45EF0F8AAA65E428351BA36F1B645BE0F|1208973698</vt:lpwstr>
  </property>
  <property fmtid="{D5CDD505-2E9C-101B-9397-08002B2CF9AE}" pid="4" name="ContentTypeId">
    <vt:lpwstr>0x010100E45EF0F8AAA65E428351BA36F1B645BE0F0024DA9E90EA494343B8CF7E2421405214</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079e9131-ec76-42e0-abb8-fb66041195ae</vt:lpwstr>
  </property>
</Properties>
</file>